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34AA" w14:textId="77777777" w:rsidR="00E16373" w:rsidRPr="00EF2E85" w:rsidRDefault="00E16373">
      <w:pPr>
        <w:spacing w:after="1"/>
        <w:rPr>
          <w:b/>
          <w:sz w:val="20"/>
          <w:szCs w:val="20"/>
        </w:rPr>
      </w:pPr>
    </w:p>
    <w:tbl>
      <w:tblPr>
        <w:tblStyle w:val="a"/>
        <w:tblW w:w="9422" w:type="dxa"/>
        <w:tblInd w:w="12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000" w:firstRow="0" w:lastRow="0" w:firstColumn="0" w:lastColumn="0" w:noHBand="0" w:noVBand="0"/>
      </w:tblPr>
      <w:tblGrid>
        <w:gridCol w:w="1843"/>
        <w:gridCol w:w="1592"/>
        <w:gridCol w:w="1196"/>
        <w:gridCol w:w="2799"/>
        <w:gridCol w:w="1992"/>
      </w:tblGrid>
      <w:tr w:rsidR="00E16373" w:rsidRPr="00EF2E85" w14:paraId="1AE60753" w14:textId="77777777" w:rsidTr="00507A62">
        <w:trPr>
          <w:trHeight w:val="366"/>
        </w:trPr>
        <w:tc>
          <w:tcPr>
            <w:tcW w:w="7430" w:type="dxa"/>
            <w:gridSpan w:val="4"/>
          </w:tcPr>
          <w:p w14:paraId="45702431" w14:textId="74263FBE" w:rsidR="00E16373" w:rsidRPr="00EF2E85" w:rsidRDefault="00CC2ED0" w:rsidP="00133EE8">
            <w:pPr>
              <w:spacing w:after="1" w:line="360" w:lineRule="auto"/>
              <w:rPr>
                <w:b/>
                <w:color w:val="000000"/>
                <w:sz w:val="20"/>
                <w:szCs w:val="20"/>
              </w:rPr>
            </w:pPr>
            <w:r w:rsidRPr="00EF2E85">
              <w:rPr>
                <w:b/>
                <w:color w:val="000000"/>
                <w:sz w:val="20"/>
                <w:szCs w:val="20"/>
              </w:rPr>
              <w:t xml:space="preserve">          </w:t>
            </w:r>
            <w:r w:rsidR="0063299F" w:rsidRPr="00EF2E85">
              <w:rPr>
                <w:b/>
                <w:color w:val="000000"/>
                <w:sz w:val="20"/>
                <w:szCs w:val="20"/>
              </w:rPr>
              <w:t>DİJİTAL MEDYADA SPOR İLETİŞİMİ</w:t>
            </w:r>
          </w:p>
        </w:tc>
        <w:tc>
          <w:tcPr>
            <w:tcW w:w="1992" w:type="dxa"/>
          </w:tcPr>
          <w:p w14:paraId="7A293BBF" w14:textId="77777777" w:rsidR="00E16373" w:rsidRPr="00EF2E85" w:rsidRDefault="00E16373">
            <w:pPr>
              <w:pBdr>
                <w:top w:val="nil"/>
                <w:left w:val="nil"/>
                <w:bottom w:val="nil"/>
                <w:right w:val="nil"/>
                <w:between w:val="nil"/>
              </w:pBdr>
              <w:rPr>
                <w:color w:val="000000"/>
                <w:sz w:val="20"/>
                <w:szCs w:val="20"/>
              </w:rPr>
            </w:pPr>
          </w:p>
        </w:tc>
      </w:tr>
      <w:tr w:rsidR="00E16373" w:rsidRPr="00EF2E85" w14:paraId="1732AF9D" w14:textId="77777777" w:rsidTr="00507A62">
        <w:trPr>
          <w:trHeight w:val="366"/>
        </w:trPr>
        <w:tc>
          <w:tcPr>
            <w:tcW w:w="1843" w:type="dxa"/>
          </w:tcPr>
          <w:p w14:paraId="05B3B53A" w14:textId="74F644BF" w:rsidR="00E16373" w:rsidRPr="00EF2E85" w:rsidRDefault="007039D1">
            <w:pPr>
              <w:pBdr>
                <w:top w:val="nil"/>
                <w:left w:val="nil"/>
                <w:bottom w:val="nil"/>
                <w:right w:val="nil"/>
                <w:between w:val="nil"/>
              </w:pBdr>
              <w:spacing w:before="56"/>
              <w:ind w:left="510"/>
              <w:rPr>
                <w:b/>
                <w:color w:val="000000"/>
                <w:sz w:val="20"/>
                <w:szCs w:val="20"/>
              </w:rPr>
            </w:pPr>
            <w:r w:rsidRPr="00EF2E85">
              <w:rPr>
                <w:b/>
                <w:color w:val="000000"/>
                <w:sz w:val="20"/>
                <w:szCs w:val="20"/>
              </w:rPr>
              <w:t>AKTS</w:t>
            </w:r>
            <w:r w:rsidR="00E0585F" w:rsidRPr="00EF2E85">
              <w:rPr>
                <w:b/>
                <w:color w:val="000000"/>
                <w:sz w:val="20"/>
                <w:szCs w:val="20"/>
              </w:rPr>
              <w:t>:</w:t>
            </w:r>
            <w:r w:rsidR="00133EE8" w:rsidRPr="00EF2E85">
              <w:rPr>
                <w:b/>
                <w:color w:val="000000"/>
                <w:sz w:val="20"/>
                <w:szCs w:val="20"/>
              </w:rPr>
              <w:t>5</w:t>
            </w:r>
          </w:p>
        </w:tc>
        <w:tc>
          <w:tcPr>
            <w:tcW w:w="2788" w:type="dxa"/>
            <w:gridSpan w:val="2"/>
          </w:tcPr>
          <w:p w14:paraId="5A3C1CC7" w14:textId="57FD4EC0" w:rsidR="00E16373" w:rsidRPr="00EF2E85" w:rsidRDefault="0063299F">
            <w:pPr>
              <w:pBdr>
                <w:top w:val="nil"/>
                <w:left w:val="nil"/>
                <w:bottom w:val="nil"/>
                <w:right w:val="nil"/>
                <w:between w:val="nil"/>
              </w:pBdr>
              <w:spacing w:before="51"/>
              <w:ind w:left="946"/>
              <w:rPr>
                <w:b/>
                <w:bCs/>
                <w:color w:val="000000"/>
                <w:sz w:val="20"/>
                <w:szCs w:val="20"/>
              </w:rPr>
            </w:pPr>
            <w:r w:rsidRPr="00EF2E85">
              <w:rPr>
                <w:b/>
                <w:bCs/>
                <w:color w:val="000000"/>
                <w:sz w:val="20"/>
                <w:szCs w:val="20"/>
              </w:rPr>
              <w:t>3. YIL/</w:t>
            </w:r>
            <w:r w:rsidR="00133EE8" w:rsidRPr="00EF2E85">
              <w:rPr>
                <w:b/>
                <w:bCs/>
                <w:color w:val="000000"/>
                <w:sz w:val="20"/>
                <w:szCs w:val="20"/>
              </w:rPr>
              <w:t>4.</w:t>
            </w:r>
            <w:r w:rsidR="00E0585F" w:rsidRPr="00EF2E85">
              <w:rPr>
                <w:b/>
                <w:bCs/>
                <w:color w:val="000000"/>
                <w:sz w:val="20"/>
                <w:szCs w:val="20"/>
              </w:rPr>
              <w:t>YIL</w:t>
            </w:r>
            <w:r w:rsidR="00133EE8" w:rsidRPr="00EF2E85">
              <w:rPr>
                <w:b/>
                <w:bCs/>
                <w:color w:val="000000"/>
                <w:sz w:val="20"/>
                <w:szCs w:val="20"/>
              </w:rPr>
              <w:t xml:space="preserve"> </w:t>
            </w:r>
          </w:p>
        </w:tc>
        <w:tc>
          <w:tcPr>
            <w:tcW w:w="2799" w:type="dxa"/>
          </w:tcPr>
          <w:p w14:paraId="4F28ECA9" w14:textId="77777777" w:rsidR="00E16373" w:rsidRPr="00EF2E85" w:rsidRDefault="007039D1">
            <w:pPr>
              <w:pBdr>
                <w:top w:val="nil"/>
                <w:left w:val="nil"/>
                <w:bottom w:val="nil"/>
                <w:right w:val="nil"/>
                <w:between w:val="nil"/>
              </w:pBdr>
              <w:spacing w:before="51"/>
              <w:ind w:left="1093" w:right="1081"/>
              <w:jc w:val="center"/>
              <w:rPr>
                <w:b/>
                <w:bCs/>
                <w:color w:val="000000"/>
                <w:sz w:val="20"/>
                <w:szCs w:val="20"/>
              </w:rPr>
            </w:pPr>
            <w:r w:rsidRPr="00EF2E85">
              <w:rPr>
                <w:b/>
                <w:bCs/>
                <w:color w:val="000000"/>
                <w:sz w:val="20"/>
                <w:szCs w:val="20"/>
              </w:rPr>
              <w:t>Lisans</w:t>
            </w:r>
          </w:p>
        </w:tc>
        <w:tc>
          <w:tcPr>
            <w:tcW w:w="1992" w:type="dxa"/>
          </w:tcPr>
          <w:p w14:paraId="700BFE96" w14:textId="7088EF65" w:rsidR="00E16373" w:rsidRPr="00EF2E85" w:rsidRDefault="0063299F">
            <w:pPr>
              <w:pBdr>
                <w:top w:val="nil"/>
                <w:left w:val="nil"/>
                <w:bottom w:val="nil"/>
                <w:right w:val="nil"/>
                <w:between w:val="nil"/>
              </w:pBdr>
              <w:spacing w:before="51"/>
              <w:ind w:left="280"/>
              <w:rPr>
                <w:b/>
                <w:bCs/>
                <w:color w:val="000000"/>
                <w:sz w:val="20"/>
                <w:szCs w:val="20"/>
              </w:rPr>
            </w:pPr>
            <w:r w:rsidRPr="00EF2E85">
              <w:rPr>
                <w:b/>
                <w:bCs/>
                <w:color w:val="000000"/>
                <w:sz w:val="20"/>
                <w:szCs w:val="20"/>
              </w:rPr>
              <w:t>Seçmeli</w:t>
            </w:r>
          </w:p>
        </w:tc>
      </w:tr>
      <w:tr w:rsidR="00E16373" w:rsidRPr="00EF2E85" w14:paraId="3797BE17" w14:textId="77777777" w:rsidTr="00507A62">
        <w:trPr>
          <w:trHeight w:val="366"/>
        </w:trPr>
        <w:tc>
          <w:tcPr>
            <w:tcW w:w="1843" w:type="dxa"/>
          </w:tcPr>
          <w:p w14:paraId="0E87DBE7" w14:textId="77777777" w:rsidR="00E16373" w:rsidRPr="00EF2E85" w:rsidRDefault="00E16373">
            <w:pPr>
              <w:pBdr>
                <w:top w:val="nil"/>
                <w:left w:val="nil"/>
                <w:bottom w:val="nil"/>
                <w:right w:val="nil"/>
                <w:between w:val="nil"/>
              </w:pBdr>
              <w:rPr>
                <w:color w:val="000000"/>
                <w:sz w:val="20"/>
                <w:szCs w:val="20"/>
              </w:rPr>
            </w:pPr>
          </w:p>
        </w:tc>
        <w:tc>
          <w:tcPr>
            <w:tcW w:w="5587" w:type="dxa"/>
            <w:gridSpan w:val="3"/>
          </w:tcPr>
          <w:p w14:paraId="0D0BD36F" w14:textId="47862DD1" w:rsidR="00E16373" w:rsidRPr="00EF2E85" w:rsidRDefault="007039D1">
            <w:pPr>
              <w:pBdr>
                <w:top w:val="nil"/>
                <w:left w:val="nil"/>
                <w:bottom w:val="nil"/>
                <w:right w:val="nil"/>
                <w:between w:val="nil"/>
              </w:pBdr>
              <w:tabs>
                <w:tab w:val="left" w:pos="2186"/>
                <w:tab w:val="left" w:pos="3878"/>
              </w:tabs>
              <w:spacing w:before="51"/>
              <w:ind w:left="384"/>
              <w:jc w:val="center"/>
              <w:rPr>
                <w:b/>
                <w:bCs/>
                <w:color w:val="000000"/>
                <w:sz w:val="20"/>
                <w:szCs w:val="20"/>
              </w:rPr>
            </w:pPr>
            <w:r w:rsidRPr="00EF2E85">
              <w:rPr>
                <w:b/>
                <w:bCs/>
                <w:color w:val="000000"/>
                <w:sz w:val="20"/>
                <w:szCs w:val="20"/>
              </w:rPr>
              <w:t xml:space="preserve">Teorik: </w:t>
            </w:r>
            <w:r w:rsidR="008F3EC0">
              <w:rPr>
                <w:b/>
                <w:bCs/>
                <w:color w:val="000000"/>
                <w:sz w:val="20"/>
                <w:szCs w:val="20"/>
              </w:rPr>
              <w:t>2</w:t>
            </w:r>
            <w:r w:rsidRPr="00EF2E85">
              <w:rPr>
                <w:b/>
                <w:bCs/>
                <w:color w:val="000000"/>
                <w:sz w:val="20"/>
                <w:szCs w:val="20"/>
              </w:rPr>
              <w:tab/>
              <w:t xml:space="preserve">Uygulama: </w:t>
            </w:r>
            <w:r w:rsidR="008F3EC0">
              <w:rPr>
                <w:b/>
                <w:bCs/>
                <w:color w:val="000000"/>
                <w:sz w:val="20"/>
                <w:szCs w:val="20"/>
              </w:rPr>
              <w:t>1</w:t>
            </w:r>
            <w:r w:rsidRPr="00EF2E85">
              <w:rPr>
                <w:b/>
                <w:bCs/>
                <w:color w:val="000000"/>
                <w:sz w:val="20"/>
                <w:szCs w:val="20"/>
              </w:rPr>
              <w:tab/>
              <w:t xml:space="preserve">Toplam: </w:t>
            </w:r>
            <w:r w:rsidR="00133EE8" w:rsidRPr="00EF2E85">
              <w:rPr>
                <w:b/>
                <w:bCs/>
                <w:color w:val="000000"/>
                <w:sz w:val="20"/>
                <w:szCs w:val="20"/>
              </w:rPr>
              <w:t>3</w:t>
            </w:r>
          </w:p>
        </w:tc>
        <w:tc>
          <w:tcPr>
            <w:tcW w:w="1992" w:type="dxa"/>
          </w:tcPr>
          <w:p w14:paraId="19BB0ABD" w14:textId="21714AE6" w:rsidR="00E16373" w:rsidRPr="00EF2E85" w:rsidRDefault="00133EE8">
            <w:pPr>
              <w:pBdr>
                <w:top w:val="nil"/>
                <w:left w:val="nil"/>
                <w:bottom w:val="nil"/>
                <w:right w:val="nil"/>
                <w:between w:val="nil"/>
              </w:pBdr>
              <w:spacing w:before="51"/>
              <w:ind w:left="280"/>
              <w:rPr>
                <w:b/>
                <w:bCs/>
                <w:color w:val="000000"/>
                <w:sz w:val="20"/>
                <w:szCs w:val="20"/>
              </w:rPr>
            </w:pPr>
            <w:r w:rsidRPr="00EF2E85">
              <w:rPr>
                <w:b/>
                <w:bCs/>
                <w:color w:val="000000"/>
                <w:sz w:val="20"/>
                <w:szCs w:val="20"/>
              </w:rPr>
              <w:t>Türkçe</w:t>
            </w:r>
          </w:p>
        </w:tc>
      </w:tr>
      <w:tr w:rsidR="00133EE8" w:rsidRPr="00EF2E85" w14:paraId="424ABEAE" w14:textId="77777777" w:rsidTr="00E204D0">
        <w:trPr>
          <w:trHeight w:val="612"/>
        </w:trPr>
        <w:tc>
          <w:tcPr>
            <w:tcW w:w="3435" w:type="dxa"/>
            <w:gridSpan w:val="2"/>
          </w:tcPr>
          <w:p w14:paraId="66AFA7B1" w14:textId="77777777" w:rsidR="00133EE8" w:rsidRPr="00EF2E85" w:rsidRDefault="00133EE8" w:rsidP="00133EE8">
            <w:pPr>
              <w:pBdr>
                <w:top w:val="nil"/>
                <w:left w:val="nil"/>
                <w:bottom w:val="nil"/>
                <w:right w:val="nil"/>
                <w:between w:val="nil"/>
              </w:pBdr>
              <w:jc w:val="center"/>
              <w:rPr>
                <w:b/>
                <w:color w:val="000000"/>
                <w:sz w:val="20"/>
                <w:szCs w:val="20"/>
              </w:rPr>
            </w:pPr>
          </w:p>
          <w:p w14:paraId="7BC12762" w14:textId="77777777" w:rsidR="00133EE8" w:rsidRPr="00EF2E85" w:rsidRDefault="00133EE8" w:rsidP="00133EE8">
            <w:pPr>
              <w:pBdr>
                <w:top w:val="nil"/>
                <w:left w:val="nil"/>
                <w:bottom w:val="nil"/>
                <w:right w:val="nil"/>
                <w:between w:val="nil"/>
              </w:pBdr>
              <w:jc w:val="center"/>
              <w:rPr>
                <w:b/>
                <w:color w:val="000000"/>
                <w:sz w:val="20"/>
                <w:szCs w:val="20"/>
              </w:rPr>
            </w:pPr>
          </w:p>
          <w:p w14:paraId="3C10E4FF" w14:textId="77777777" w:rsidR="00133EE8" w:rsidRPr="00EF2E85" w:rsidRDefault="00133EE8" w:rsidP="00133EE8">
            <w:pPr>
              <w:pBdr>
                <w:top w:val="nil"/>
                <w:left w:val="nil"/>
                <w:bottom w:val="nil"/>
                <w:right w:val="nil"/>
                <w:between w:val="nil"/>
              </w:pBdr>
              <w:jc w:val="center"/>
              <w:rPr>
                <w:b/>
                <w:color w:val="000000"/>
                <w:sz w:val="20"/>
                <w:szCs w:val="20"/>
              </w:rPr>
            </w:pPr>
          </w:p>
          <w:p w14:paraId="5C0D773D" w14:textId="686CCCAE" w:rsidR="00133EE8" w:rsidRPr="00EF2E85" w:rsidRDefault="00133EE8" w:rsidP="00133EE8">
            <w:pPr>
              <w:pBdr>
                <w:top w:val="nil"/>
                <w:left w:val="nil"/>
                <w:bottom w:val="nil"/>
                <w:right w:val="nil"/>
                <w:between w:val="nil"/>
              </w:pBdr>
              <w:jc w:val="center"/>
              <w:rPr>
                <w:b/>
                <w:color w:val="000000"/>
                <w:sz w:val="20"/>
                <w:szCs w:val="20"/>
              </w:rPr>
            </w:pPr>
            <w:r w:rsidRPr="00EF2E85">
              <w:rPr>
                <w:b/>
                <w:color w:val="000000"/>
                <w:sz w:val="20"/>
                <w:szCs w:val="20"/>
              </w:rPr>
              <w:t>Dersin İçeriği</w:t>
            </w:r>
          </w:p>
        </w:tc>
        <w:tc>
          <w:tcPr>
            <w:tcW w:w="5987" w:type="dxa"/>
            <w:gridSpan w:val="3"/>
          </w:tcPr>
          <w:p w14:paraId="392B0424" w14:textId="1929BACF" w:rsidR="00133EE8" w:rsidRPr="00EF2E85" w:rsidRDefault="00EF2E85" w:rsidP="00133EE8">
            <w:pPr>
              <w:pBdr>
                <w:top w:val="nil"/>
                <w:left w:val="nil"/>
                <w:bottom w:val="nil"/>
                <w:right w:val="nil"/>
                <w:between w:val="nil"/>
              </w:pBdr>
              <w:jc w:val="both"/>
              <w:rPr>
                <w:color w:val="000000"/>
                <w:sz w:val="20"/>
                <w:szCs w:val="20"/>
              </w:rPr>
            </w:pPr>
            <w:r w:rsidRPr="00EF2E85">
              <w:rPr>
                <w:sz w:val="20"/>
                <w:szCs w:val="20"/>
              </w:rPr>
              <w:t>Bu ders, dijital medya platformlarında spor iletişiminin temel kavramları, stratejileri ve uygulamalarını kuramsal açıdan incelemeyi, sporun dijital medyada nasıl temsil edildiği ve nasıl müzakere edildiği konusunda farkındalık sağlamayı, spor organizasyonlarının dijital iletişim stratejilerini analiz etmeyi, sosyal medya platformlarında spor içeriklerinin üretim ve tüketim süreçlerini takip etmelerini sağlamayı, toplumsal cinsiyet ve engellilik konularının dijital spor medyasındaki temsillerini eleştirel açıdan değerlendirmeyi, eşitlik ve çeşitlilik ilkesi ekseninde spor iletişiminin güncel sorunlarını kuramsal açıdan incelemeyi ve dijital spor medyasını eleştirel perspektiften değerlendirme ve davranış geliştirme yeteneklerini geliştirmeye odaklanmaktadır.</w:t>
            </w:r>
          </w:p>
        </w:tc>
      </w:tr>
      <w:tr w:rsidR="00133EE8" w:rsidRPr="00EF2E85" w14:paraId="17F8A010" w14:textId="77777777" w:rsidTr="00E204D0">
        <w:trPr>
          <w:trHeight w:val="923"/>
        </w:trPr>
        <w:tc>
          <w:tcPr>
            <w:tcW w:w="3435" w:type="dxa"/>
            <w:gridSpan w:val="2"/>
          </w:tcPr>
          <w:p w14:paraId="4881FEBD" w14:textId="77777777" w:rsidR="00133EE8" w:rsidRPr="00EF2E85" w:rsidRDefault="00133EE8" w:rsidP="00133EE8">
            <w:pPr>
              <w:pBdr>
                <w:top w:val="nil"/>
                <w:left w:val="nil"/>
                <w:bottom w:val="nil"/>
                <w:right w:val="nil"/>
                <w:between w:val="nil"/>
              </w:pBdr>
              <w:rPr>
                <w:b/>
                <w:color w:val="000000"/>
                <w:sz w:val="20"/>
                <w:szCs w:val="20"/>
              </w:rPr>
            </w:pPr>
          </w:p>
          <w:p w14:paraId="3E167738" w14:textId="77777777" w:rsidR="00133EE8" w:rsidRPr="00EF2E85" w:rsidRDefault="00133EE8" w:rsidP="00133EE8">
            <w:pPr>
              <w:pBdr>
                <w:top w:val="nil"/>
                <w:left w:val="nil"/>
                <w:bottom w:val="nil"/>
                <w:right w:val="nil"/>
                <w:between w:val="nil"/>
              </w:pBdr>
              <w:rPr>
                <w:b/>
                <w:color w:val="000000"/>
                <w:sz w:val="20"/>
                <w:szCs w:val="20"/>
              </w:rPr>
            </w:pPr>
          </w:p>
          <w:p w14:paraId="7EE88205" w14:textId="2D634033" w:rsidR="00133EE8" w:rsidRPr="00EF2E85" w:rsidRDefault="00133EE8" w:rsidP="00133EE8">
            <w:pPr>
              <w:pBdr>
                <w:top w:val="nil"/>
                <w:left w:val="nil"/>
                <w:bottom w:val="nil"/>
                <w:right w:val="nil"/>
                <w:between w:val="nil"/>
              </w:pBdr>
              <w:spacing w:before="184"/>
              <w:ind w:left="59"/>
              <w:jc w:val="center"/>
              <w:rPr>
                <w:color w:val="000000"/>
                <w:sz w:val="20"/>
                <w:szCs w:val="20"/>
              </w:rPr>
            </w:pPr>
            <w:r w:rsidRPr="00EF2E85">
              <w:rPr>
                <w:b/>
                <w:color w:val="000000"/>
                <w:sz w:val="20"/>
                <w:szCs w:val="20"/>
              </w:rPr>
              <w:t>Dersin Amaçları</w:t>
            </w:r>
          </w:p>
        </w:tc>
        <w:tc>
          <w:tcPr>
            <w:tcW w:w="5987" w:type="dxa"/>
            <w:gridSpan w:val="3"/>
          </w:tcPr>
          <w:p w14:paraId="3FA7807A" w14:textId="3CAF1F36" w:rsidR="00133EE8" w:rsidRPr="00EF2E85" w:rsidRDefault="00EF2E85" w:rsidP="00133EE8">
            <w:pPr>
              <w:pBdr>
                <w:top w:val="nil"/>
                <w:left w:val="nil"/>
                <w:bottom w:val="nil"/>
                <w:right w:val="nil"/>
                <w:between w:val="nil"/>
              </w:pBdr>
              <w:spacing w:before="51"/>
              <w:jc w:val="both"/>
              <w:rPr>
                <w:color w:val="000000"/>
                <w:sz w:val="20"/>
                <w:szCs w:val="20"/>
              </w:rPr>
            </w:pPr>
            <w:r w:rsidRPr="00EF2E85">
              <w:rPr>
                <w:sz w:val="20"/>
                <w:szCs w:val="20"/>
              </w:rPr>
              <w:t>Dijital bir fenomen olarak spor iletişiminin temel kavramlarını incelemek, spor iletişimiyle ilgili dijital medya yaklaşımlarını analiz etmek, sporun dijital platformlardaki temsillerinin temellerini ortaya koymak, spor organizasyonlarının dijital medya stratejilerinin nasıl oluşturulduğu ve nasıl uygulandığı konusunda farkındalık sağlamak, toplumsal cinsiyet ve engellilik konularının dijital spor medyasındaki temsil biçimlerini eleştirel açıdan değerlendirmek, dijital spor iletişiminde eşitlik ve çeşitlilik konularına duyarlılık geliştirmektir.</w:t>
            </w:r>
          </w:p>
        </w:tc>
      </w:tr>
      <w:tr w:rsidR="00133EE8" w:rsidRPr="00EF2E85" w14:paraId="5B4EDF94" w14:textId="77777777" w:rsidTr="00E204D0">
        <w:trPr>
          <w:trHeight w:val="1376"/>
        </w:trPr>
        <w:tc>
          <w:tcPr>
            <w:tcW w:w="3435" w:type="dxa"/>
            <w:gridSpan w:val="2"/>
            <w:vAlign w:val="center"/>
          </w:tcPr>
          <w:p w14:paraId="38215430" w14:textId="53A2A377" w:rsidR="00133EE8" w:rsidRPr="00EF2E85" w:rsidRDefault="00133EE8" w:rsidP="00133EE8">
            <w:pPr>
              <w:pBdr>
                <w:top w:val="nil"/>
                <w:left w:val="nil"/>
                <w:bottom w:val="nil"/>
                <w:right w:val="nil"/>
                <w:between w:val="nil"/>
              </w:pBdr>
              <w:spacing w:before="188"/>
              <w:ind w:left="59"/>
              <w:jc w:val="center"/>
              <w:rPr>
                <w:b/>
                <w:color w:val="000000"/>
                <w:sz w:val="20"/>
                <w:szCs w:val="20"/>
              </w:rPr>
            </w:pPr>
            <w:r w:rsidRPr="00EF2E85">
              <w:rPr>
                <w:b/>
                <w:color w:val="000000"/>
                <w:sz w:val="20"/>
                <w:szCs w:val="20"/>
              </w:rPr>
              <w:t>Öğrenme Çıktıları</w:t>
            </w:r>
          </w:p>
        </w:tc>
        <w:tc>
          <w:tcPr>
            <w:tcW w:w="5987" w:type="dxa"/>
            <w:gridSpan w:val="3"/>
          </w:tcPr>
          <w:p w14:paraId="73D591B2" w14:textId="77777777" w:rsidR="00133EE8" w:rsidRPr="00EF2E85" w:rsidRDefault="00133EE8" w:rsidP="00133EE8">
            <w:pPr>
              <w:pBdr>
                <w:top w:val="nil"/>
                <w:left w:val="nil"/>
                <w:bottom w:val="nil"/>
                <w:right w:val="nil"/>
                <w:between w:val="nil"/>
              </w:pBdr>
              <w:jc w:val="both"/>
              <w:rPr>
                <w:color w:val="000000"/>
                <w:sz w:val="20"/>
                <w:szCs w:val="20"/>
              </w:rPr>
            </w:pPr>
            <w:r w:rsidRPr="00EF2E85">
              <w:rPr>
                <w:color w:val="000000"/>
                <w:sz w:val="20"/>
                <w:szCs w:val="20"/>
              </w:rPr>
              <w:t>Bu dersin sonunda öğrenci;</w:t>
            </w:r>
          </w:p>
          <w:p w14:paraId="75303FA1" w14:textId="15E9A34A" w:rsidR="00EF2E85" w:rsidRPr="00EF2E85" w:rsidRDefault="00EF2E85" w:rsidP="00EF2E85">
            <w:pPr>
              <w:pStyle w:val="ListeParagraf"/>
              <w:numPr>
                <w:ilvl w:val="0"/>
                <w:numId w:val="10"/>
              </w:numPr>
              <w:rPr>
                <w:sz w:val="20"/>
                <w:szCs w:val="20"/>
              </w:rPr>
            </w:pPr>
            <w:r w:rsidRPr="00EF2E85">
              <w:rPr>
                <w:sz w:val="20"/>
                <w:szCs w:val="20"/>
              </w:rPr>
              <w:t xml:space="preserve">Dijital medyada spor iletişimi temel kavramını tanımlayabilme </w:t>
            </w:r>
          </w:p>
          <w:p w14:paraId="5705F90D" w14:textId="6C5B8B1B" w:rsidR="00EF2E85" w:rsidRPr="00EF2E85" w:rsidRDefault="00EF2E85" w:rsidP="00EF2E85">
            <w:pPr>
              <w:pStyle w:val="ListeParagraf"/>
              <w:numPr>
                <w:ilvl w:val="0"/>
                <w:numId w:val="10"/>
              </w:numPr>
              <w:rPr>
                <w:sz w:val="20"/>
                <w:szCs w:val="20"/>
              </w:rPr>
            </w:pPr>
            <w:r w:rsidRPr="00EF2E85">
              <w:rPr>
                <w:sz w:val="20"/>
                <w:szCs w:val="20"/>
              </w:rPr>
              <w:t xml:space="preserve">Türkiye'de ve Dünya'da dijital spor medyasının gelişim süreçlerini açıklayabilme </w:t>
            </w:r>
          </w:p>
          <w:p w14:paraId="1B30416A" w14:textId="5A3C2E5E" w:rsidR="00EF2E85" w:rsidRPr="00EF2E85" w:rsidRDefault="00EF2E85" w:rsidP="00EF2E85">
            <w:pPr>
              <w:pStyle w:val="ListeParagraf"/>
              <w:numPr>
                <w:ilvl w:val="0"/>
                <w:numId w:val="10"/>
              </w:numPr>
              <w:rPr>
                <w:sz w:val="20"/>
                <w:szCs w:val="20"/>
              </w:rPr>
            </w:pPr>
            <w:r w:rsidRPr="00EF2E85">
              <w:rPr>
                <w:sz w:val="20"/>
                <w:szCs w:val="20"/>
              </w:rPr>
              <w:t xml:space="preserve">Spor iletişimiyle ilgili dijital platformları eleştirel bir bakış açısıyla değerlendirebilme </w:t>
            </w:r>
          </w:p>
          <w:p w14:paraId="254A433F" w14:textId="2EB15BC0" w:rsidR="00EF2E85" w:rsidRPr="00EF2E85" w:rsidRDefault="00EF2E85" w:rsidP="00EF2E85">
            <w:pPr>
              <w:pStyle w:val="ListeParagraf"/>
              <w:numPr>
                <w:ilvl w:val="0"/>
                <w:numId w:val="10"/>
              </w:numPr>
              <w:rPr>
                <w:sz w:val="20"/>
                <w:szCs w:val="20"/>
              </w:rPr>
            </w:pPr>
            <w:r w:rsidRPr="00EF2E85">
              <w:rPr>
                <w:sz w:val="20"/>
                <w:szCs w:val="20"/>
              </w:rPr>
              <w:t xml:space="preserve">Sporun dijital medyada yapılandırıldığı mekanizmaları öğrenebilme </w:t>
            </w:r>
          </w:p>
          <w:p w14:paraId="2D028328" w14:textId="4AFBDD09" w:rsidR="00EF2E85" w:rsidRPr="00EF2E85" w:rsidRDefault="00EF2E85" w:rsidP="00EF2E85">
            <w:pPr>
              <w:pStyle w:val="ListeParagraf"/>
              <w:numPr>
                <w:ilvl w:val="0"/>
                <w:numId w:val="10"/>
              </w:numPr>
              <w:rPr>
                <w:sz w:val="20"/>
                <w:szCs w:val="20"/>
              </w:rPr>
            </w:pPr>
            <w:r w:rsidRPr="00EF2E85">
              <w:rPr>
                <w:sz w:val="20"/>
                <w:szCs w:val="20"/>
              </w:rPr>
              <w:t xml:space="preserve">Spor taraftarlığının dijital ortamlardaki dinamiklerini açıklamaya çalışan bilişsel yetenekler ve sosyal davranışları öğrenebilme </w:t>
            </w:r>
          </w:p>
          <w:p w14:paraId="546E6302" w14:textId="2986A055" w:rsidR="00EF2E85" w:rsidRPr="00EF2E85" w:rsidRDefault="00EF2E85" w:rsidP="00EF2E85">
            <w:pPr>
              <w:pStyle w:val="ListeParagraf"/>
              <w:numPr>
                <w:ilvl w:val="0"/>
                <w:numId w:val="10"/>
              </w:numPr>
              <w:rPr>
                <w:sz w:val="20"/>
                <w:szCs w:val="20"/>
              </w:rPr>
            </w:pPr>
            <w:r w:rsidRPr="00EF2E85">
              <w:rPr>
                <w:sz w:val="20"/>
                <w:szCs w:val="20"/>
              </w:rPr>
              <w:t xml:space="preserve">Sporun sosyal medyada bireysel ve kolektif kimlik inşasında olan etkilerini öğrenebilme </w:t>
            </w:r>
          </w:p>
          <w:p w14:paraId="29D91686" w14:textId="7A2661D4" w:rsidR="00EF2E85" w:rsidRPr="00EF2E85" w:rsidRDefault="00EF2E85" w:rsidP="00EF2E85">
            <w:pPr>
              <w:pStyle w:val="ListeParagraf"/>
              <w:numPr>
                <w:ilvl w:val="0"/>
                <w:numId w:val="10"/>
              </w:numPr>
              <w:rPr>
                <w:sz w:val="20"/>
                <w:szCs w:val="20"/>
              </w:rPr>
            </w:pPr>
            <w:r w:rsidRPr="00EF2E85">
              <w:rPr>
                <w:sz w:val="20"/>
                <w:szCs w:val="20"/>
              </w:rPr>
              <w:t xml:space="preserve">Dijital platformlardaki spor içeriklerinin farklı demografik gruplar üzerindeki etkilerini analiz edebilme </w:t>
            </w:r>
          </w:p>
          <w:p w14:paraId="0841E182" w14:textId="4BB3C6FF" w:rsidR="00EF2E85" w:rsidRPr="00EF2E85" w:rsidRDefault="00EF2E85" w:rsidP="00EF2E85">
            <w:pPr>
              <w:pStyle w:val="ListeParagraf"/>
              <w:numPr>
                <w:ilvl w:val="0"/>
                <w:numId w:val="10"/>
              </w:numPr>
              <w:rPr>
                <w:sz w:val="20"/>
                <w:szCs w:val="20"/>
              </w:rPr>
            </w:pPr>
            <w:r w:rsidRPr="00EF2E85">
              <w:rPr>
                <w:sz w:val="20"/>
                <w:szCs w:val="20"/>
              </w:rPr>
              <w:t xml:space="preserve">Toplumsal cinsiyet ve engellilik konularının dijital spor medyasındaki temsil biçimlerini eleştirel açıdan değerlendirebilme </w:t>
            </w:r>
          </w:p>
          <w:p w14:paraId="6274EEFF" w14:textId="5C693FC6" w:rsidR="00EF2E85" w:rsidRPr="00EF2E85" w:rsidRDefault="00EF2E85" w:rsidP="00EF2E85">
            <w:pPr>
              <w:pStyle w:val="ListeParagraf"/>
              <w:numPr>
                <w:ilvl w:val="0"/>
                <w:numId w:val="10"/>
              </w:numPr>
              <w:rPr>
                <w:sz w:val="20"/>
                <w:szCs w:val="20"/>
              </w:rPr>
            </w:pPr>
            <w:r w:rsidRPr="00EF2E85">
              <w:rPr>
                <w:sz w:val="20"/>
                <w:szCs w:val="20"/>
              </w:rPr>
              <w:t xml:space="preserve">Dijital spor medyasında ayrımcılık, önyargı ve dışlama mekanizmalarını tanımlayabilme </w:t>
            </w:r>
          </w:p>
          <w:p w14:paraId="3B01A45F" w14:textId="46C89960" w:rsidR="00EF2E85" w:rsidRPr="00EF2E85" w:rsidRDefault="00EF2E85" w:rsidP="00EF2E85">
            <w:pPr>
              <w:pStyle w:val="ListeParagraf"/>
              <w:numPr>
                <w:ilvl w:val="0"/>
                <w:numId w:val="10"/>
              </w:numPr>
              <w:rPr>
                <w:sz w:val="20"/>
                <w:szCs w:val="20"/>
              </w:rPr>
            </w:pPr>
            <w:r w:rsidRPr="00EF2E85">
              <w:rPr>
                <w:sz w:val="20"/>
                <w:szCs w:val="20"/>
              </w:rPr>
              <w:t xml:space="preserve">Spor medyasının dijital dönüşümünü farklı sosyal kurumlara ilişkilendirerek tartışabilme </w:t>
            </w:r>
          </w:p>
          <w:p w14:paraId="490BB464" w14:textId="71A0D009" w:rsidR="00EF2E85" w:rsidRPr="00EF2E85" w:rsidRDefault="00EF2E85" w:rsidP="00EF2E85">
            <w:pPr>
              <w:pStyle w:val="ListeParagraf"/>
              <w:numPr>
                <w:ilvl w:val="0"/>
                <w:numId w:val="10"/>
              </w:numPr>
              <w:rPr>
                <w:sz w:val="20"/>
                <w:szCs w:val="20"/>
              </w:rPr>
            </w:pPr>
            <w:r w:rsidRPr="00EF2E85">
              <w:rPr>
                <w:sz w:val="20"/>
                <w:szCs w:val="20"/>
              </w:rPr>
              <w:t xml:space="preserve">Eşitlik ve çeşitlilik perspektifinden dijital spor iletişimi stratejileri geliştirebilme </w:t>
            </w:r>
          </w:p>
          <w:p w14:paraId="63435B70" w14:textId="37077422" w:rsidR="00EF2E85" w:rsidRPr="00EF2E85" w:rsidRDefault="00EF2E85" w:rsidP="00EF2E85">
            <w:pPr>
              <w:pStyle w:val="ListeParagraf"/>
              <w:numPr>
                <w:ilvl w:val="0"/>
                <w:numId w:val="10"/>
              </w:numPr>
              <w:pBdr>
                <w:top w:val="nil"/>
                <w:left w:val="nil"/>
                <w:bottom w:val="nil"/>
                <w:right w:val="nil"/>
                <w:between w:val="nil"/>
              </w:pBdr>
              <w:jc w:val="both"/>
              <w:rPr>
                <w:color w:val="000000" w:themeColor="text1"/>
                <w:sz w:val="20"/>
                <w:szCs w:val="20"/>
              </w:rPr>
            </w:pPr>
            <w:r w:rsidRPr="00EF2E85">
              <w:rPr>
                <w:sz w:val="20"/>
                <w:szCs w:val="20"/>
              </w:rPr>
              <w:t>Farklı sosyal medya platformlarındaki ve dijital içeriklerdeki spor temsili örneklerini analiz edebilme yeteneği kazanır.</w:t>
            </w:r>
          </w:p>
          <w:p w14:paraId="3397A2D7" w14:textId="1755622C" w:rsidR="00133EE8" w:rsidRPr="00EF2E85" w:rsidRDefault="00133EE8" w:rsidP="00133EE8">
            <w:pPr>
              <w:pBdr>
                <w:top w:val="nil"/>
                <w:left w:val="nil"/>
                <w:bottom w:val="nil"/>
                <w:right w:val="nil"/>
                <w:between w:val="nil"/>
              </w:pBdr>
              <w:jc w:val="both"/>
              <w:rPr>
                <w:color w:val="000000" w:themeColor="text1"/>
                <w:sz w:val="20"/>
                <w:szCs w:val="20"/>
              </w:rPr>
            </w:pPr>
          </w:p>
        </w:tc>
      </w:tr>
      <w:tr w:rsidR="00133EE8" w:rsidRPr="00EF2E85" w14:paraId="071D27D2" w14:textId="77777777" w:rsidTr="00507A62">
        <w:trPr>
          <w:trHeight w:val="529"/>
        </w:trPr>
        <w:tc>
          <w:tcPr>
            <w:tcW w:w="3435" w:type="dxa"/>
            <w:gridSpan w:val="2"/>
            <w:vAlign w:val="center"/>
          </w:tcPr>
          <w:p w14:paraId="0B5A01B7" w14:textId="7D773B95" w:rsidR="00133EE8" w:rsidRPr="00EF2E85" w:rsidRDefault="00133EE8" w:rsidP="00133EE8">
            <w:pPr>
              <w:pBdr>
                <w:top w:val="nil"/>
                <w:left w:val="nil"/>
                <w:bottom w:val="nil"/>
                <w:right w:val="nil"/>
                <w:between w:val="nil"/>
              </w:pBdr>
              <w:spacing w:before="188"/>
              <w:ind w:left="59"/>
              <w:jc w:val="center"/>
              <w:rPr>
                <w:b/>
                <w:color w:val="000000"/>
                <w:sz w:val="20"/>
                <w:szCs w:val="20"/>
              </w:rPr>
            </w:pPr>
            <w:r w:rsidRPr="00EF2E85">
              <w:rPr>
                <w:b/>
                <w:color w:val="000000"/>
                <w:sz w:val="20"/>
                <w:szCs w:val="20"/>
              </w:rPr>
              <w:t>Planlanan Öğrenme Aktiviteleri ve Metotları</w:t>
            </w:r>
          </w:p>
        </w:tc>
        <w:tc>
          <w:tcPr>
            <w:tcW w:w="5987" w:type="dxa"/>
            <w:gridSpan w:val="3"/>
          </w:tcPr>
          <w:p w14:paraId="170071DF" w14:textId="0C1C9F00" w:rsidR="00133EE8" w:rsidRPr="00EF2E85" w:rsidRDefault="00EF2E85" w:rsidP="00133EE8">
            <w:pPr>
              <w:jc w:val="both"/>
              <w:rPr>
                <w:color w:val="000000"/>
                <w:sz w:val="20"/>
                <w:szCs w:val="20"/>
              </w:rPr>
            </w:pPr>
            <w:r w:rsidRPr="00EF2E85">
              <w:rPr>
                <w:sz w:val="20"/>
                <w:szCs w:val="20"/>
              </w:rPr>
              <w:t xml:space="preserve">Anlatım, tartışma, soru ve cevaplar, vaka örnekleri üzerinde tartışma ve değerlendirme, küçük grup projeleri ile dijital platform analizi çalışmaları gerçekleştirilecektir. Engel durumuna özgü akademik uyarlamaları ve/veya yardımcı kaynakları edinmek için, engelli öğrencilerin dersin öğretim elemanına ya da </w:t>
            </w:r>
            <w:r w:rsidRPr="00EF2E85">
              <w:rPr>
                <w:rStyle w:val="Gl"/>
                <w:sz w:val="20"/>
                <w:szCs w:val="20"/>
              </w:rPr>
              <w:t>engelsiz.yeniyuzyil.edu.tr</w:t>
            </w:r>
            <w:r w:rsidRPr="00EF2E85">
              <w:rPr>
                <w:sz w:val="20"/>
                <w:szCs w:val="20"/>
              </w:rPr>
              <w:t xml:space="preserve"> adresinde yer alan "Destek Talep Formu" ile ilgili birimlere ulaşmaları gerekmektedir.</w:t>
            </w:r>
          </w:p>
        </w:tc>
      </w:tr>
      <w:tr w:rsidR="00133EE8" w:rsidRPr="00EF2E85" w14:paraId="7DF9A855" w14:textId="77777777" w:rsidTr="00507A62">
        <w:trPr>
          <w:trHeight w:val="297"/>
        </w:trPr>
        <w:tc>
          <w:tcPr>
            <w:tcW w:w="3435" w:type="dxa"/>
            <w:gridSpan w:val="2"/>
            <w:vAlign w:val="center"/>
          </w:tcPr>
          <w:p w14:paraId="3201BD47" w14:textId="1E43A600" w:rsidR="00133EE8" w:rsidRPr="00EF2E85" w:rsidRDefault="00133EE8" w:rsidP="00133EE8">
            <w:pPr>
              <w:pBdr>
                <w:top w:val="nil"/>
                <w:left w:val="nil"/>
                <w:bottom w:val="nil"/>
                <w:right w:val="nil"/>
                <w:between w:val="nil"/>
              </w:pBdr>
              <w:spacing w:before="188"/>
              <w:ind w:left="59"/>
              <w:jc w:val="center"/>
              <w:rPr>
                <w:b/>
                <w:color w:val="000000"/>
                <w:sz w:val="20"/>
                <w:szCs w:val="20"/>
              </w:rPr>
            </w:pPr>
            <w:r w:rsidRPr="00EF2E85">
              <w:rPr>
                <w:b/>
                <w:color w:val="000000"/>
                <w:sz w:val="20"/>
                <w:szCs w:val="20"/>
              </w:rPr>
              <w:t>Önkoşul</w:t>
            </w:r>
          </w:p>
        </w:tc>
        <w:tc>
          <w:tcPr>
            <w:tcW w:w="5987" w:type="dxa"/>
            <w:gridSpan w:val="3"/>
          </w:tcPr>
          <w:p w14:paraId="07C72596" w14:textId="153ECCFD" w:rsidR="00133EE8" w:rsidRPr="00EF2E85" w:rsidRDefault="00133EE8" w:rsidP="00133EE8">
            <w:pPr>
              <w:pBdr>
                <w:top w:val="nil"/>
                <w:left w:val="nil"/>
                <w:bottom w:val="nil"/>
                <w:right w:val="nil"/>
                <w:between w:val="nil"/>
              </w:pBdr>
              <w:spacing w:before="49"/>
              <w:rPr>
                <w:color w:val="000000"/>
                <w:sz w:val="20"/>
                <w:szCs w:val="20"/>
              </w:rPr>
            </w:pPr>
            <w:r w:rsidRPr="00EF2E85">
              <w:rPr>
                <w:color w:val="000000"/>
                <w:sz w:val="20"/>
                <w:szCs w:val="20"/>
              </w:rPr>
              <w:t>Yok</w:t>
            </w:r>
          </w:p>
        </w:tc>
      </w:tr>
      <w:tr w:rsidR="00133EE8" w:rsidRPr="00EF2E85" w14:paraId="4577D955" w14:textId="77777777" w:rsidTr="00507A62">
        <w:trPr>
          <w:trHeight w:val="297"/>
        </w:trPr>
        <w:tc>
          <w:tcPr>
            <w:tcW w:w="3435" w:type="dxa"/>
            <w:gridSpan w:val="2"/>
            <w:vAlign w:val="center"/>
          </w:tcPr>
          <w:p w14:paraId="446FD3FE" w14:textId="4EBDEE77" w:rsidR="00133EE8" w:rsidRPr="00EF2E85" w:rsidRDefault="00133EE8" w:rsidP="00133EE8">
            <w:pPr>
              <w:pBdr>
                <w:top w:val="nil"/>
                <w:left w:val="nil"/>
                <w:bottom w:val="nil"/>
                <w:right w:val="nil"/>
                <w:between w:val="nil"/>
              </w:pBdr>
              <w:spacing w:before="188"/>
              <w:ind w:left="59"/>
              <w:jc w:val="center"/>
              <w:rPr>
                <w:b/>
                <w:color w:val="000000"/>
                <w:sz w:val="20"/>
                <w:szCs w:val="20"/>
              </w:rPr>
            </w:pPr>
            <w:r w:rsidRPr="00EF2E85">
              <w:rPr>
                <w:b/>
                <w:color w:val="000000"/>
                <w:sz w:val="20"/>
                <w:szCs w:val="20"/>
              </w:rPr>
              <w:t>Derse Devam Koşulu</w:t>
            </w:r>
          </w:p>
        </w:tc>
        <w:tc>
          <w:tcPr>
            <w:tcW w:w="5987" w:type="dxa"/>
            <w:gridSpan w:val="3"/>
          </w:tcPr>
          <w:p w14:paraId="1124A26D" w14:textId="74517493" w:rsidR="00133EE8" w:rsidRPr="00EF2E85" w:rsidRDefault="00133EE8" w:rsidP="00133EE8">
            <w:pPr>
              <w:pBdr>
                <w:top w:val="nil"/>
                <w:left w:val="nil"/>
                <w:bottom w:val="nil"/>
                <w:right w:val="nil"/>
                <w:between w:val="nil"/>
              </w:pBdr>
              <w:spacing w:before="49"/>
              <w:rPr>
                <w:color w:val="000000"/>
                <w:sz w:val="20"/>
                <w:szCs w:val="20"/>
              </w:rPr>
            </w:pPr>
            <w:r w:rsidRPr="00EF2E85">
              <w:rPr>
                <w:color w:val="000000"/>
                <w:sz w:val="20"/>
                <w:szCs w:val="20"/>
              </w:rPr>
              <w:t>Dersin devam koşulu en az %60’dır.</w:t>
            </w:r>
          </w:p>
        </w:tc>
      </w:tr>
      <w:tr w:rsidR="00133EE8" w:rsidRPr="00EF2E85" w14:paraId="46546280" w14:textId="77777777" w:rsidTr="00CC2ED0">
        <w:trPr>
          <w:trHeight w:val="695"/>
        </w:trPr>
        <w:tc>
          <w:tcPr>
            <w:tcW w:w="3435" w:type="dxa"/>
            <w:gridSpan w:val="2"/>
            <w:vAlign w:val="center"/>
          </w:tcPr>
          <w:p w14:paraId="4F1B3B09" w14:textId="0249304C" w:rsidR="00133EE8" w:rsidRPr="00EF2E85" w:rsidRDefault="00133EE8" w:rsidP="00133EE8">
            <w:pPr>
              <w:pBdr>
                <w:top w:val="nil"/>
                <w:left w:val="nil"/>
                <w:bottom w:val="nil"/>
                <w:right w:val="nil"/>
                <w:between w:val="nil"/>
              </w:pBdr>
              <w:spacing w:before="188"/>
              <w:ind w:left="59"/>
              <w:jc w:val="center"/>
              <w:rPr>
                <w:b/>
                <w:color w:val="000000"/>
                <w:sz w:val="20"/>
                <w:szCs w:val="20"/>
              </w:rPr>
            </w:pPr>
            <w:r w:rsidRPr="00EF2E85">
              <w:rPr>
                <w:b/>
                <w:color w:val="000000"/>
                <w:sz w:val="20"/>
                <w:szCs w:val="20"/>
              </w:rPr>
              <w:lastRenderedPageBreak/>
              <w:t>Ders Kitapları</w:t>
            </w:r>
          </w:p>
        </w:tc>
        <w:tc>
          <w:tcPr>
            <w:tcW w:w="5987" w:type="dxa"/>
            <w:gridSpan w:val="3"/>
          </w:tcPr>
          <w:p w14:paraId="20D5FDBA" w14:textId="6A90BF81" w:rsidR="00EF2E85" w:rsidRPr="00EF2E85" w:rsidRDefault="00EF2E85" w:rsidP="00EF2E85">
            <w:pPr>
              <w:pStyle w:val="ListeParagraf"/>
              <w:numPr>
                <w:ilvl w:val="0"/>
                <w:numId w:val="10"/>
              </w:numPr>
              <w:rPr>
                <w:sz w:val="20"/>
                <w:szCs w:val="20"/>
              </w:rPr>
            </w:pPr>
            <w:r w:rsidRPr="00EF2E85">
              <w:rPr>
                <w:sz w:val="20"/>
                <w:szCs w:val="20"/>
              </w:rPr>
              <w:t xml:space="preserve">Hutchins, B. &amp; Rowe, D. (2012). Sport Beyond Television: The Internet, Digital Media and the Rise of Networked Media Sport. Routledge. </w:t>
            </w:r>
          </w:p>
          <w:p w14:paraId="4C739020" w14:textId="7B85A366" w:rsidR="00EF2E85" w:rsidRPr="00EF2E85" w:rsidRDefault="00EF2E85" w:rsidP="00EF2E85">
            <w:pPr>
              <w:pStyle w:val="ListeParagraf"/>
              <w:numPr>
                <w:ilvl w:val="0"/>
                <w:numId w:val="10"/>
              </w:numPr>
              <w:rPr>
                <w:sz w:val="20"/>
                <w:szCs w:val="20"/>
              </w:rPr>
            </w:pPr>
            <w:r w:rsidRPr="00EF2E85">
              <w:rPr>
                <w:sz w:val="20"/>
                <w:szCs w:val="20"/>
              </w:rPr>
              <w:t xml:space="preserve">Sanderson, J. &amp; Yandle, C. (2015). Developing Successful Social Media Plans in Sport Organizations. Fitness Information Technology. </w:t>
            </w:r>
          </w:p>
          <w:p w14:paraId="086D0760" w14:textId="07FBCF11" w:rsidR="00EF2E85" w:rsidRPr="00EF2E85" w:rsidRDefault="00EF2E85" w:rsidP="00EF2E85">
            <w:pPr>
              <w:pStyle w:val="ListeParagraf"/>
              <w:numPr>
                <w:ilvl w:val="0"/>
                <w:numId w:val="10"/>
              </w:numPr>
              <w:rPr>
                <w:sz w:val="20"/>
                <w:szCs w:val="20"/>
              </w:rPr>
            </w:pPr>
            <w:r w:rsidRPr="00EF2E85">
              <w:rPr>
                <w:sz w:val="20"/>
                <w:szCs w:val="20"/>
              </w:rPr>
              <w:t xml:space="preserve">Billings, A. C., Hardin, M., &amp; Brown, N. A. (2018). Routledge Handbook of Sport and New Media. Routledge. </w:t>
            </w:r>
          </w:p>
          <w:p w14:paraId="59C0A8FE" w14:textId="54D08A7B" w:rsidR="00EF2E85" w:rsidRPr="00EF2E85" w:rsidRDefault="00EF2E85" w:rsidP="00EF2E85">
            <w:pPr>
              <w:pStyle w:val="ListeParagraf"/>
              <w:numPr>
                <w:ilvl w:val="0"/>
                <w:numId w:val="10"/>
              </w:numPr>
              <w:rPr>
                <w:sz w:val="20"/>
                <w:szCs w:val="20"/>
              </w:rPr>
            </w:pPr>
            <w:r w:rsidRPr="00EF2E85">
              <w:rPr>
                <w:sz w:val="20"/>
                <w:szCs w:val="20"/>
              </w:rPr>
              <w:t xml:space="preserve">Hardin, M. &amp; Whiteside, E. (2009). Token Responses to Gendered Newsrooms: Factors in the Career-Related Decisions of Female Newspaper Sports Journalists. Journalism, 10(5), 627-646. </w:t>
            </w:r>
          </w:p>
          <w:p w14:paraId="62B49F69" w14:textId="371FCE26" w:rsidR="00133EE8" w:rsidRPr="00EF2E85" w:rsidRDefault="00EF2E85" w:rsidP="00EF2E85">
            <w:pPr>
              <w:pStyle w:val="ListeParagraf"/>
              <w:numPr>
                <w:ilvl w:val="0"/>
                <w:numId w:val="11"/>
              </w:numPr>
              <w:jc w:val="both"/>
              <w:rPr>
                <w:rFonts w:eastAsia="SimSun"/>
                <w:bCs/>
                <w:noProof/>
                <w:sz w:val="20"/>
                <w:szCs w:val="20"/>
                <w:lang w:eastAsia="zh-CN"/>
              </w:rPr>
            </w:pPr>
            <w:r w:rsidRPr="00EF2E85">
              <w:rPr>
                <w:sz w:val="20"/>
                <w:szCs w:val="20"/>
              </w:rPr>
              <w:t>Silva, C. F. &amp; Howe, P. D. (2012). The (In)validity of Supercrip Representation of Paralympian Athletes. Journal of Sport and Social Issues, 36(2), 174-194.</w:t>
            </w:r>
          </w:p>
        </w:tc>
      </w:tr>
      <w:tr w:rsidR="00133EE8" w:rsidRPr="00EF2E85" w14:paraId="074759CF" w14:textId="77777777" w:rsidTr="00CC2ED0">
        <w:trPr>
          <w:trHeight w:val="664"/>
        </w:trPr>
        <w:tc>
          <w:tcPr>
            <w:tcW w:w="3435" w:type="dxa"/>
            <w:gridSpan w:val="2"/>
          </w:tcPr>
          <w:p w14:paraId="6C93E68B" w14:textId="3493833B" w:rsidR="00133EE8" w:rsidRPr="00EF2E85" w:rsidRDefault="00133EE8" w:rsidP="00133EE8">
            <w:pPr>
              <w:pBdr>
                <w:top w:val="nil"/>
                <w:left w:val="nil"/>
                <w:bottom w:val="nil"/>
                <w:right w:val="nil"/>
                <w:between w:val="nil"/>
              </w:pBdr>
              <w:spacing w:before="188"/>
              <w:ind w:left="59"/>
              <w:jc w:val="center"/>
              <w:rPr>
                <w:b/>
                <w:color w:val="000000"/>
                <w:sz w:val="20"/>
                <w:szCs w:val="20"/>
              </w:rPr>
            </w:pPr>
            <w:r w:rsidRPr="00EF2E85">
              <w:rPr>
                <w:b/>
                <w:color w:val="000000"/>
                <w:sz w:val="20"/>
                <w:szCs w:val="20"/>
              </w:rPr>
              <w:t>Yardımcı Kitaplar</w:t>
            </w:r>
          </w:p>
        </w:tc>
        <w:tc>
          <w:tcPr>
            <w:tcW w:w="5987" w:type="dxa"/>
            <w:gridSpan w:val="3"/>
          </w:tcPr>
          <w:p w14:paraId="37075D5F" w14:textId="211BA492" w:rsidR="00EF2E85" w:rsidRPr="00EF2E85" w:rsidRDefault="00EF2E85" w:rsidP="00EF2E85">
            <w:pPr>
              <w:pStyle w:val="ListeParagraf"/>
              <w:numPr>
                <w:ilvl w:val="0"/>
                <w:numId w:val="11"/>
              </w:numPr>
              <w:rPr>
                <w:sz w:val="20"/>
                <w:szCs w:val="20"/>
              </w:rPr>
            </w:pPr>
            <w:r w:rsidRPr="00EF2E85">
              <w:rPr>
                <w:sz w:val="20"/>
                <w:szCs w:val="20"/>
              </w:rPr>
              <w:t xml:space="preserve">Connell, R.W. (2016). Toplumsal Cinsiyet ve İktidar. Ayrıntı Yayınları. </w:t>
            </w:r>
          </w:p>
          <w:p w14:paraId="3095CF78" w14:textId="62167E6A" w:rsidR="00EF2E85" w:rsidRPr="00EF2E85" w:rsidRDefault="00EF2E85" w:rsidP="00EF2E85">
            <w:pPr>
              <w:pStyle w:val="ListeParagraf"/>
              <w:numPr>
                <w:ilvl w:val="0"/>
                <w:numId w:val="11"/>
              </w:numPr>
              <w:rPr>
                <w:sz w:val="20"/>
                <w:szCs w:val="20"/>
              </w:rPr>
            </w:pPr>
            <w:r w:rsidRPr="00EF2E85">
              <w:rPr>
                <w:sz w:val="20"/>
                <w:szCs w:val="20"/>
              </w:rPr>
              <w:t xml:space="preserve">Shakespeare, T. (2018). Disability: The Basics. Routledge. </w:t>
            </w:r>
          </w:p>
          <w:p w14:paraId="7E44ECC8" w14:textId="17CEB8F9" w:rsidR="00EF2E85" w:rsidRPr="00EF2E85" w:rsidRDefault="00EF2E85" w:rsidP="00EF2E85">
            <w:pPr>
              <w:pStyle w:val="ListeParagraf"/>
              <w:numPr>
                <w:ilvl w:val="0"/>
                <w:numId w:val="11"/>
              </w:numPr>
              <w:rPr>
                <w:sz w:val="20"/>
                <w:szCs w:val="20"/>
              </w:rPr>
            </w:pPr>
            <w:r w:rsidRPr="00EF2E85">
              <w:rPr>
                <w:sz w:val="20"/>
                <w:szCs w:val="20"/>
              </w:rPr>
              <w:t xml:space="preserve">Caudwell, J. (2011). Gender, Feminism and Football Studies. Soccer &amp; Society, 12(3), 330-344. </w:t>
            </w:r>
          </w:p>
          <w:p w14:paraId="353CABB8" w14:textId="6060C052" w:rsidR="00EF2E85" w:rsidRPr="00EF2E85" w:rsidRDefault="00EF2E85" w:rsidP="00EF2E85">
            <w:pPr>
              <w:pStyle w:val="ListeParagraf"/>
              <w:numPr>
                <w:ilvl w:val="0"/>
                <w:numId w:val="11"/>
              </w:numPr>
              <w:rPr>
                <w:sz w:val="20"/>
                <w:szCs w:val="20"/>
              </w:rPr>
            </w:pPr>
            <w:r w:rsidRPr="00EF2E85">
              <w:rPr>
                <w:sz w:val="20"/>
                <w:szCs w:val="20"/>
              </w:rPr>
              <w:t xml:space="preserve">Hargreaves, J. &amp; Hardin, B. (2009). Women, Wheelchair Sport and Disability. Disability &amp; Society, 24(5), 639-651. </w:t>
            </w:r>
          </w:p>
          <w:p w14:paraId="010065A0" w14:textId="7E2ADB16" w:rsidR="00133EE8" w:rsidRPr="00EF2E85" w:rsidRDefault="00EF2E85" w:rsidP="00EF2E85">
            <w:pPr>
              <w:pStyle w:val="ListeParagraf"/>
              <w:numPr>
                <w:ilvl w:val="0"/>
                <w:numId w:val="11"/>
              </w:numPr>
              <w:pBdr>
                <w:top w:val="nil"/>
                <w:left w:val="nil"/>
                <w:bottom w:val="nil"/>
                <w:right w:val="nil"/>
                <w:between w:val="nil"/>
              </w:pBdr>
              <w:jc w:val="both"/>
              <w:rPr>
                <w:color w:val="000000"/>
                <w:sz w:val="20"/>
                <w:szCs w:val="20"/>
              </w:rPr>
            </w:pPr>
            <w:r w:rsidRPr="00EF2E85">
              <w:rPr>
                <w:sz w:val="20"/>
                <w:szCs w:val="20"/>
              </w:rPr>
              <w:t>Bruce, T. (2013). New Rules for New Times: Sportswomen and Media Representation in the Third Wave. Sex Roles, 74(7-8), 361-376.</w:t>
            </w:r>
          </w:p>
        </w:tc>
      </w:tr>
    </w:tbl>
    <w:tbl>
      <w:tblPr>
        <w:tblStyle w:val="a1"/>
        <w:tblW w:w="9312"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8"/>
        <w:gridCol w:w="4935"/>
        <w:gridCol w:w="3609"/>
      </w:tblGrid>
      <w:tr w:rsidR="00243874" w:rsidRPr="00EF2E85" w14:paraId="4BA915B9" w14:textId="77777777" w:rsidTr="00470908">
        <w:trPr>
          <w:trHeight w:val="254"/>
        </w:trPr>
        <w:tc>
          <w:tcPr>
            <w:tcW w:w="9312" w:type="dxa"/>
            <w:gridSpan w:val="3"/>
          </w:tcPr>
          <w:p w14:paraId="5C7AD764" w14:textId="77777777" w:rsidR="00243874" w:rsidRPr="00EF2E85" w:rsidRDefault="00243874" w:rsidP="00834615">
            <w:pPr>
              <w:pBdr>
                <w:top w:val="nil"/>
                <w:left w:val="nil"/>
                <w:bottom w:val="nil"/>
                <w:right w:val="nil"/>
                <w:between w:val="nil"/>
              </w:pBdr>
              <w:spacing w:before="92"/>
              <w:ind w:left="176"/>
              <w:rPr>
                <w:b/>
                <w:color w:val="000000"/>
                <w:sz w:val="20"/>
                <w:szCs w:val="20"/>
              </w:rPr>
            </w:pPr>
            <w:r w:rsidRPr="00EF2E85">
              <w:rPr>
                <w:b/>
                <w:color w:val="000000"/>
                <w:sz w:val="20"/>
                <w:szCs w:val="20"/>
              </w:rPr>
              <w:t xml:space="preserve">HAFTALIK KONULAR VE İLGİLİ ÖN HAZIRLIK </w:t>
            </w:r>
          </w:p>
          <w:p w14:paraId="6FA5EE04" w14:textId="77777777" w:rsidR="00243874" w:rsidRPr="00EF2E85" w:rsidRDefault="00243874" w:rsidP="00834615">
            <w:pPr>
              <w:pBdr>
                <w:top w:val="nil"/>
                <w:left w:val="nil"/>
                <w:bottom w:val="nil"/>
                <w:right w:val="nil"/>
                <w:between w:val="nil"/>
              </w:pBdr>
              <w:spacing w:line="234" w:lineRule="auto"/>
              <w:ind w:left="103" w:right="93"/>
              <w:jc w:val="center"/>
              <w:rPr>
                <w:b/>
                <w:color w:val="000000"/>
                <w:sz w:val="20"/>
                <w:szCs w:val="20"/>
              </w:rPr>
            </w:pPr>
          </w:p>
        </w:tc>
      </w:tr>
      <w:tr w:rsidR="00243874" w:rsidRPr="00EF2E85" w14:paraId="0C8AD3BF" w14:textId="77777777" w:rsidTr="00470908">
        <w:trPr>
          <w:trHeight w:val="254"/>
        </w:trPr>
        <w:tc>
          <w:tcPr>
            <w:tcW w:w="768" w:type="dxa"/>
          </w:tcPr>
          <w:p w14:paraId="30B3473B" w14:textId="77777777" w:rsidR="00243874" w:rsidRPr="00EF2E85" w:rsidRDefault="00243874" w:rsidP="00834615">
            <w:pPr>
              <w:pBdr>
                <w:top w:val="nil"/>
                <w:left w:val="nil"/>
                <w:bottom w:val="nil"/>
                <w:right w:val="nil"/>
                <w:between w:val="nil"/>
              </w:pBdr>
              <w:spacing w:line="234" w:lineRule="auto"/>
              <w:ind w:left="89" w:right="90"/>
              <w:jc w:val="center"/>
              <w:rPr>
                <w:b/>
                <w:color w:val="000000"/>
                <w:sz w:val="20"/>
                <w:szCs w:val="20"/>
              </w:rPr>
            </w:pPr>
            <w:r w:rsidRPr="00EF2E85">
              <w:rPr>
                <w:b/>
                <w:color w:val="000000"/>
                <w:sz w:val="20"/>
                <w:szCs w:val="20"/>
              </w:rPr>
              <w:t>Hafta</w:t>
            </w:r>
          </w:p>
        </w:tc>
        <w:tc>
          <w:tcPr>
            <w:tcW w:w="4935" w:type="dxa"/>
          </w:tcPr>
          <w:p w14:paraId="68C060EC" w14:textId="77777777" w:rsidR="00243874" w:rsidRPr="00EF2E85" w:rsidRDefault="00243874" w:rsidP="00834615">
            <w:pPr>
              <w:pBdr>
                <w:top w:val="nil"/>
                <w:left w:val="nil"/>
                <w:bottom w:val="nil"/>
                <w:right w:val="nil"/>
                <w:between w:val="nil"/>
              </w:pBdr>
              <w:spacing w:line="234" w:lineRule="auto"/>
              <w:ind w:left="2049" w:right="2040"/>
              <w:jc w:val="center"/>
              <w:rPr>
                <w:b/>
                <w:color w:val="000000"/>
                <w:sz w:val="20"/>
                <w:szCs w:val="20"/>
              </w:rPr>
            </w:pPr>
            <w:r w:rsidRPr="00EF2E85">
              <w:rPr>
                <w:b/>
                <w:color w:val="000000"/>
                <w:sz w:val="20"/>
                <w:szCs w:val="20"/>
              </w:rPr>
              <w:t>Konular</w:t>
            </w:r>
          </w:p>
        </w:tc>
        <w:tc>
          <w:tcPr>
            <w:tcW w:w="3609" w:type="dxa"/>
          </w:tcPr>
          <w:p w14:paraId="37532A4E" w14:textId="77777777" w:rsidR="00243874" w:rsidRPr="00EF2E85" w:rsidRDefault="00243874" w:rsidP="00834615">
            <w:pPr>
              <w:pBdr>
                <w:top w:val="nil"/>
                <w:left w:val="nil"/>
                <w:bottom w:val="nil"/>
                <w:right w:val="nil"/>
                <w:between w:val="nil"/>
              </w:pBdr>
              <w:spacing w:line="234" w:lineRule="auto"/>
              <w:ind w:left="103" w:right="93"/>
              <w:jc w:val="center"/>
              <w:rPr>
                <w:b/>
                <w:color w:val="000000"/>
                <w:sz w:val="20"/>
                <w:szCs w:val="20"/>
              </w:rPr>
            </w:pPr>
            <w:r w:rsidRPr="00EF2E85">
              <w:rPr>
                <w:b/>
                <w:color w:val="000000"/>
                <w:sz w:val="20"/>
                <w:szCs w:val="20"/>
              </w:rPr>
              <w:t>Ön Hazırlık</w:t>
            </w:r>
          </w:p>
        </w:tc>
      </w:tr>
      <w:tr w:rsidR="00133EE8" w:rsidRPr="00EF2E85" w14:paraId="276012B5" w14:textId="77777777" w:rsidTr="00470908">
        <w:trPr>
          <w:trHeight w:val="326"/>
        </w:trPr>
        <w:tc>
          <w:tcPr>
            <w:tcW w:w="768" w:type="dxa"/>
            <w:vAlign w:val="center"/>
          </w:tcPr>
          <w:p w14:paraId="44E9FEF5" w14:textId="77777777" w:rsidR="00133EE8" w:rsidRPr="00EF2E85" w:rsidRDefault="00133EE8" w:rsidP="00133EE8">
            <w:pPr>
              <w:pBdr>
                <w:top w:val="nil"/>
                <w:left w:val="nil"/>
                <w:bottom w:val="nil"/>
                <w:right w:val="nil"/>
                <w:between w:val="nil"/>
              </w:pBdr>
              <w:spacing w:before="140"/>
              <w:ind w:left="9"/>
              <w:jc w:val="center"/>
              <w:rPr>
                <w:b/>
                <w:color w:val="000000"/>
                <w:sz w:val="20"/>
                <w:szCs w:val="20"/>
              </w:rPr>
            </w:pPr>
            <w:r w:rsidRPr="00EF2E85">
              <w:rPr>
                <w:rFonts w:eastAsia="SimSun"/>
                <w:b/>
                <w:noProof/>
                <w:sz w:val="20"/>
                <w:szCs w:val="20"/>
                <w:lang w:eastAsia="zh-CN"/>
              </w:rPr>
              <w:t>1</w:t>
            </w:r>
          </w:p>
        </w:tc>
        <w:tc>
          <w:tcPr>
            <w:tcW w:w="4935" w:type="dxa"/>
            <w:vAlign w:val="center"/>
          </w:tcPr>
          <w:p w14:paraId="5FE6DC29" w14:textId="4C11B324" w:rsidR="00133EE8" w:rsidRPr="00EF2E85" w:rsidRDefault="00133EE8" w:rsidP="007A620F">
            <w:pPr>
              <w:pBdr>
                <w:top w:val="nil"/>
                <w:left w:val="nil"/>
                <w:bottom w:val="nil"/>
                <w:right w:val="nil"/>
                <w:between w:val="nil"/>
              </w:pBdr>
              <w:spacing w:line="246" w:lineRule="auto"/>
              <w:rPr>
                <w:color w:val="000000"/>
                <w:sz w:val="20"/>
                <w:szCs w:val="20"/>
              </w:rPr>
            </w:pPr>
            <w:r w:rsidRPr="00EF2E85">
              <w:rPr>
                <w:sz w:val="20"/>
                <w:szCs w:val="20"/>
              </w:rPr>
              <w:t>Dersin amacı, konusu ve kapsamının tanıtılması</w:t>
            </w:r>
          </w:p>
        </w:tc>
        <w:tc>
          <w:tcPr>
            <w:tcW w:w="3609" w:type="dxa"/>
          </w:tcPr>
          <w:p w14:paraId="369904F6" w14:textId="77777777" w:rsidR="00133EE8" w:rsidRPr="00EF2E85" w:rsidRDefault="00133EE8" w:rsidP="00133EE8">
            <w:pPr>
              <w:pBdr>
                <w:top w:val="nil"/>
                <w:left w:val="nil"/>
                <w:bottom w:val="nil"/>
                <w:right w:val="nil"/>
                <w:between w:val="nil"/>
              </w:pBdr>
              <w:spacing w:before="1"/>
              <w:ind w:left="103" w:right="631"/>
              <w:jc w:val="center"/>
              <w:rPr>
                <w:color w:val="000000"/>
                <w:sz w:val="20"/>
                <w:szCs w:val="20"/>
              </w:rPr>
            </w:pPr>
          </w:p>
        </w:tc>
      </w:tr>
      <w:tr w:rsidR="00133EE8" w:rsidRPr="00EF2E85" w14:paraId="78E6CE4D" w14:textId="77777777" w:rsidTr="00470908">
        <w:trPr>
          <w:trHeight w:val="375"/>
        </w:trPr>
        <w:tc>
          <w:tcPr>
            <w:tcW w:w="768" w:type="dxa"/>
            <w:vAlign w:val="center"/>
          </w:tcPr>
          <w:p w14:paraId="2BBA6C38" w14:textId="77777777" w:rsidR="00133EE8" w:rsidRPr="00EF2E85" w:rsidRDefault="00133EE8" w:rsidP="00133EE8">
            <w:pPr>
              <w:pBdr>
                <w:top w:val="nil"/>
                <w:left w:val="nil"/>
                <w:bottom w:val="nil"/>
                <w:right w:val="nil"/>
                <w:between w:val="nil"/>
              </w:pBdr>
              <w:spacing w:before="118"/>
              <w:ind w:left="9"/>
              <w:jc w:val="center"/>
              <w:rPr>
                <w:b/>
                <w:color w:val="000000"/>
                <w:sz w:val="20"/>
                <w:szCs w:val="20"/>
              </w:rPr>
            </w:pPr>
            <w:r w:rsidRPr="00EF2E85">
              <w:rPr>
                <w:rFonts w:eastAsia="SimSun"/>
                <w:b/>
                <w:noProof/>
                <w:sz w:val="20"/>
                <w:szCs w:val="20"/>
                <w:lang w:eastAsia="zh-CN"/>
              </w:rPr>
              <w:t>2</w:t>
            </w:r>
          </w:p>
        </w:tc>
        <w:tc>
          <w:tcPr>
            <w:tcW w:w="4935" w:type="dxa"/>
            <w:vAlign w:val="center"/>
          </w:tcPr>
          <w:p w14:paraId="29D6583E" w14:textId="4B2B4936" w:rsidR="00133EE8" w:rsidRPr="00EF2E85" w:rsidRDefault="00EF2E85" w:rsidP="007A620F">
            <w:pPr>
              <w:pBdr>
                <w:top w:val="nil"/>
                <w:left w:val="nil"/>
                <w:bottom w:val="nil"/>
                <w:right w:val="nil"/>
                <w:between w:val="nil"/>
              </w:pBdr>
              <w:spacing w:line="246" w:lineRule="auto"/>
              <w:rPr>
                <w:color w:val="000000"/>
                <w:sz w:val="20"/>
                <w:szCs w:val="20"/>
              </w:rPr>
            </w:pPr>
            <w:r w:rsidRPr="00EF2E85">
              <w:rPr>
                <w:sz w:val="20"/>
                <w:szCs w:val="20"/>
              </w:rPr>
              <w:t>Dijital Medya ve Spor İletişimi Temel Kavramları, Sosyal Medya Platformları ve Spor İçerikleri</w:t>
            </w:r>
          </w:p>
        </w:tc>
        <w:tc>
          <w:tcPr>
            <w:tcW w:w="3609" w:type="dxa"/>
          </w:tcPr>
          <w:p w14:paraId="1F040955" w14:textId="77777777" w:rsidR="00133EE8" w:rsidRPr="00EF2E85" w:rsidRDefault="00133EE8" w:rsidP="00133EE8">
            <w:pPr>
              <w:pBdr>
                <w:top w:val="nil"/>
                <w:left w:val="nil"/>
                <w:bottom w:val="nil"/>
                <w:right w:val="nil"/>
                <w:between w:val="nil"/>
              </w:pBdr>
              <w:spacing w:before="113"/>
              <w:ind w:right="349"/>
              <w:jc w:val="center"/>
              <w:rPr>
                <w:color w:val="000000"/>
                <w:sz w:val="20"/>
                <w:szCs w:val="20"/>
              </w:rPr>
            </w:pPr>
          </w:p>
        </w:tc>
      </w:tr>
      <w:tr w:rsidR="00133EE8" w:rsidRPr="00EF2E85" w14:paraId="16048AC3" w14:textId="77777777" w:rsidTr="00470908">
        <w:trPr>
          <w:trHeight w:val="409"/>
        </w:trPr>
        <w:tc>
          <w:tcPr>
            <w:tcW w:w="768" w:type="dxa"/>
            <w:vAlign w:val="center"/>
          </w:tcPr>
          <w:p w14:paraId="49856AAA" w14:textId="77777777" w:rsidR="00133EE8" w:rsidRPr="00EF2E85" w:rsidRDefault="00133EE8" w:rsidP="00133EE8">
            <w:pPr>
              <w:pBdr>
                <w:top w:val="nil"/>
                <w:left w:val="nil"/>
                <w:bottom w:val="nil"/>
                <w:right w:val="nil"/>
                <w:between w:val="nil"/>
              </w:pBdr>
              <w:spacing w:before="116"/>
              <w:ind w:left="9"/>
              <w:jc w:val="center"/>
              <w:rPr>
                <w:b/>
                <w:color w:val="000000"/>
                <w:sz w:val="20"/>
                <w:szCs w:val="20"/>
              </w:rPr>
            </w:pPr>
            <w:r w:rsidRPr="00EF2E85">
              <w:rPr>
                <w:rFonts w:eastAsia="SimSun"/>
                <w:b/>
                <w:noProof/>
                <w:sz w:val="20"/>
                <w:szCs w:val="20"/>
                <w:lang w:eastAsia="zh-CN"/>
              </w:rPr>
              <w:t>3</w:t>
            </w:r>
          </w:p>
        </w:tc>
        <w:tc>
          <w:tcPr>
            <w:tcW w:w="4935" w:type="dxa"/>
            <w:vAlign w:val="center"/>
          </w:tcPr>
          <w:p w14:paraId="1E59DDFE" w14:textId="5BCF594E" w:rsidR="00133EE8" w:rsidRPr="00EF2E85" w:rsidRDefault="00EF2E85" w:rsidP="00EF2E85">
            <w:pPr>
              <w:pBdr>
                <w:top w:val="nil"/>
                <w:left w:val="nil"/>
                <w:bottom w:val="nil"/>
                <w:right w:val="nil"/>
                <w:between w:val="nil"/>
              </w:pBdr>
              <w:spacing w:line="246" w:lineRule="auto"/>
              <w:rPr>
                <w:color w:val="000000"/>
                <w:sz w:val="20"/>
                <w:szCs w:val="20"/>
              </w:rPr>
            </w:pPr>
            <w:r w:rsidRPr="00EF2E85">
              <w:rPr>
                <w:sz w:val="20"/>
                <w:szCs w:val="20"/>
              </w:rPr>
              <w:t>Spor İletişiminde Dijital Dönüşüm Süreçleri, Sporda Dijital Reklamcılık ve Sponsorluk</w:t>
            </w:r>
          </w:p>
        </w:tc>
        <w:tc>
          <w:tcPr>
            <w:tcW w:w="3609" w:type="dxa"/>
          </w:tcPr>
          <w:p w14:paraId="78A611C4" w14:textId="77777777" w:rsidR="00133EE8" w:rsidRPr="00EF2E85" w:rsidRDefault="00133EE8" w:rsidP="00133EE8">
            <w:pPr>
              <w:pBdr>
                <w:top w:val="nil"/>
                <w:left w:val="nil"/>
                <w:bottom w:val="nil"/>
                <w:right w:val="nil"/>
                <w:between w:val="nil"/>
              </w:pBdr>
              <w:spacing w:before="112"/>
              <w:ind w:right="349"/>
              <w:jc w:val="center"/>
              <w:rPr>
                <w:color w:val="000000"/>
                <w:sz w:val="20"/>
                <w:szCs w:val="20"/>
              </w:rPr>
            </w:pPr>
          </w:p>
        </w:tc>
      </w:tr>
      <w:tr w:rsidR="00133EE8" w:rsidRPr="00EF2E85" w14:paraId="610295B0" w14:textId="77777777" w:rsidTr="00470908">
        <w:trPr>
          <w:trHeight w:val="287"/>
        </w:trPr>
        <w:tc>
          <w:tcPr>
            <w:tcW w:w="768" w:type="dxa"/>
            <w:vAlign w:val="center"/>
          </w:tcPr>
          <w:p w14:paraId="474C0660" w14:textId="77777777" w:rsidR="00133EE8" w:rsidRPr="00EF2E85" w:rsidRDefault="00133EE8" w:rsidP="00133EE8">
            <w:pPr>
              <w:pBdr>
                <w:top w:val="nil"/>
                <w:left w:val="nil"/>
                <w:bottom w:val="nil"/>
                <w:right w:val="nil"/>
                <w:between w:val="nil"/>
              </w:pBdr>
              <w:spacing w:before="118"/>
              <w:ind w:left="9"/>
              <w:jc w:val="center"/>
              <w:rPr>
                <w:b/>
                <w:color w:val="000000"/>
                <w:sz w:val="20"/>
                <w:szCs w:val="20"/>
              </w:rPr>
            </w:pPr>
            <w:r w:rsidRPr="00EF2E85">
              <w:rPr>
                <w:rFonts w:eastAsia="SimSun"/>
                <w:b/>
                <w:noProof/>
                <w:sz w:val="20"/>
                <w:szCs w:val="20"/>
                <w:lang w:eastAsia="zh-CN"/>
              </w:rPr>
              <w:t>4</w:t>
            </w:r>
          </w:p>
        </w:tc>
        <w:tc>
          <w:tcPr>
            <w:tcW w:w="4935" w:type="dxa"/>
            <w:vAlign w:val="center"/>
          </w:tcPr>
          <w:p w14:paraId="5775949E" w14:textId="6FC4AAD2" w:rsidR="00EF2E85" w:rsidRPr="00EF2E85" w:rsidRDefault="00EF2E85" w:rsidP="00EF2E85">
            <w:pPr>
              <w:spacing w:line="259" w:lineRule="auto"/>
              <w:ind w:left="1"/>
              <w:rPr>
                <w:sz w:val="20"/>
                <w:szCs w:val="20"/>
              </w:rPr>
            </w:pPr>
            <w:r w:rsidRPr="00EF2E85">
              <w:rPr>
                <w:sz w:val="20"/>
                <w:szCs w:val="20"/>
              </w:rPr>
              <w:t>Sporda Kriz İletişimi ve İtibar Yönetimi</w:t>
            </w:r>
          </w:p>
          <w:p w14:paraId="4A9D58CE" w14:textId="54D353B4" w:rsidR="00133EE8" w:rsidRPr="00EF2E85" w:rsidRDefault="00133EE8" w:rsidP="00133EE8">
            <w:pPr>
              <w:pBdr>
                <w:top w:val="nil"/>
                <w:left w:val="nil"/>
                <w:bottom w:val="nil"/>
                <w:right w:val="nil"/>
                <w:between w:val="nil"/>
              </w:pBdr>
              <w:spacing w:line="249" w:lineRule="auto"/>
              <w:ind w:left="107"/>
              <w:rPr>
                <w:color w:val="000000"/>
                <w:sz w:val="20"/>
                <w:szCs w:val="20"/>
              </w:rPr>
            </w:pPr>
          </w:p>
        </w:tc>
        <w:tc>
          <w:tcPr>
            <w:tcW w:w="3609" w:type="dxa"/>
          </w:tcPr>
          <w:p w14:paraId="1164BF10" w14:textId="77777777" w:rsidR="00133EE8" w:rsidRPr="00EF2E85" w:rsidRDefault="00133EE8" w:rsidP="00133EE8">
            <w:pPr>
              <w:pBdr>
                <w:top w:val="nil"/>
                <w:left w:val="nil"/>
                <w:bottom w:val="nil"/>
                <w:right w:val="nil"/>
                <w:between w:val="nil"/>
              </w:pBdr>
              <w:spacing w:before="113"/>
              <w:ind w:right="349"/>
              <w:jc w:val="center"/>
              <w:rPr>
                <w:color w:val="000000"/>
                <w:sz w:val="20"/>
                <w:szCs w:val="20"/>
              </w:rPr>
            </w:pPr>
          </w:p>
        </w:tc>
      </w:tr>
      <w:tr w:rsidR="0012761F" w:rsidRPr="00EF2E85" w14:paraId="389ABF34" w14:textId="77777777" w:rsidTr="00A26320">
        <w:trPr>
          <w:trHeight w:val="320"/>
        </w:trPr>
        <w:tc>
          <w:tcPr>
            <w:tcW w:w="768" w:type="dxa"/>
            <w:vAlign w:val="center"/>
          </w:tcPr>
          <w:p w14:paraId="3B3568B7" w14:textId="77777777" w:rsidR="0012761F" w:rsidRPr="00EF2E85" w:rsidRDefault="0012761F" w:rsidP="0012761F">
            <w:pPr>
              <w:pBdr>
                <w:top w:val="nil"/>
                <w:left w:val="nil"/>
                <w:bottom w:val="nil"/>
                <w:right w:val="nil"/>
                <w:between w:val="nil"/>
              </w:pBdr>
              <w:spacing w:before="118"/>
              <w:ind w:left="9"/>
              <w:jc w:val="center"/>
              <w:rPr>
                <w:b/>
                <w:color w:val="000000"/>
                <w:sz w:val="20"/>
                <w:szCs w:val="20"/>
              </w:rPr>
            </w:pPr>
            <w:r w:rsidRPr="00EF2E85">
              <w:rPr>
                <w:rFonts w:eastAsia="SimSun"/>
                <w:b/>
                <w:noProof/>
                <w:sz w:val="20"/>
                <w:szCs w:val="20"/>
                <w:lang w:eastAsia="zh-CN"/>
              </w:rPr>
              <w:t>5</w:t>
            </w:r>
          </w:p>
        </w:tc>
        <w:tc>
          <w:tcPr>
            <w:tcW w:w="4935" w:type="dxa"/>
          </w:tcPr>
          <w:p w14:paraId="0AFEFDEA" w14:textId="32F5C942" w:rsidR="0012761F" w:rsidRPr="0012761F" w:rsidRDefault="0012761F" w:rsidP="0012761F">
            <w:pPr>
              <w:pBdr>
                <w:top w:val="nil"/>
                <w:left w:val="nil"/>
                <w:bottom w:val="nil"/>
                <w:right w:val="nil"/>
                <w:between w:val="nil"/>
              </w:pBdr>
              <w:spacing w:line="246" w:lineRule="auto"/>
              <w:rPr>
                <w:color w:val="000000"/>
                <w:sz w:val="20"/>
                <w:szCs w:val="20"/>
              </w:rPr>
            </w:pPr>
            <w:r w:rsidRPr="0012761F">
              <w:rPr>
                <w:sz w:val="20"/>
                <w:szCs w:val="20"/>
              </w:rPr>
              <w:t xml:space="preserve">Sporda </w:t>
            </w:r>
            <w:r>
              <w:rPr>
                <w:sz w:val="20"/>
                <w:szCs w:val="20"/>
              </w:rPr>
              <w:t>“</w:t>
            </w:r>
            <w:r w:rsidRPr="0012761F">
              <w:rPr>
                <w:sz w:val="20"/>
                <w:szCs w:val="20"/>
              </w:rPr>
              <w:t>Influencer</w:t>
            </w:r>
            <w:r>
              <w:rPr>
                <w:sz w:val="20"/>
                <w:szCs w:val="20"/>
              </w:rPr>
              <w:t>”</w:t>
            </w:r>
            <w:r w:rsidRPr="0012761F">
              <w:rPr>
                <w:sz w:val="20"/>
                <w:szCs w:val="20"/>
              </w:rPr>
              <w:t>lar ve Kullanıcı Tarafından Oluşturulan İçerik</w:t>
            </w:r>
            <w:r>
              <w:rPr>
                <w:sz w:val="20"/>
                <w:szCs w:val="20"/>
              </w:rPr>
              <w:t>lerin Analizi</w:t>
            </w:r>
          </w:p>
        </w:tc>
        <w:tc>
          <w:tcPr>
            <w:tcW w:w="3609" w:type="dxa"/>
          </w:tcPr>
          <w:p w14:paraId="735FADC8" w14:textId="77777777" w:rsidR="0012761F" w:rsidRPr="00EF2E85" w:rsidRDefault="0012761F" w:rsidP="0012761F">
            <w:pPr>
              <w:pBdr>
                <w:top w:val="nil"/>
                <w:left w:val="nil"/>
                <w:bottom w:val="nil"/>
                <w:right w:val="nil"/>
                <w:between w:val="nil"/>
              </w:pBdr>
              <w:spacing w:before="113"/>
              <w:ind w:right="349"/>
              <w:jc w:val="center"/>
              <w:rPr>
                <w:color w:val="000000"/>
                <w:sz w:val="20"/>
                <w:szCs w:val="20"/>
              </w:rPr>
            </w:pPr>
          </w:p>
        </w:tc>
      </w:tr>
      <w:tr w:rsidR="0012761F" w:rsidRPr="00EF2E85" w14:paraId="182068B7" w14:textId="77777777" w:rsidTr="00470908">
        <w:trPr>
          <w:trHeight w:val="377"/>
        </w:trPr>
        <w:tc>
          <w:tcPr>
            <w:tcW w:w="768" w:type="dxa"/>
            <w:vAlign w:val="center"/>
          </w:tcPr>
          <w:p w14:paraId="23A5F6F3" w14:textId="77777777" w:rsidR="0012761F" w:rsidRPr="00EF2E85" w:rsidRDefault="0012761F" w:rsidP="0012761F">
            <w:pPr>
              <w:pBdr>
                <w:top w:val="nil"/>
                <w:left w:val="nil"/>
                <w:bottom w:val="nil"/>
                <w:right w:val="nil"/>
                <w:between w:val="nil"/>
              </w:pBdr>
              <w:ind w:left="9"/>
              <w:jc w:val="center"/>
              <w:rPr>
                <w:b/>
                <w:color w:val="000000"/>
                <w:sz w:val="20"/>
                <w:szCs w:val="20"/>
              </w:rPr>
            </w:pPr>
            <w:r w:rsidRPr="00EF2E85">
              <w:rPr>
                <w:rFonts w:eastAsia="SimSun"/>
                <w:b/>
                <w:noProof/>
                <w:sz w:val="20"/>
                <w:szCs w:val="20"/>
                <w:lang w:eastAsia="zh-CN"/>
              </w:rPr>
              <w:t>6</w:t>
            </w:r>
          </w:p>
        </w:tc>
        <w:tc>
          <w:tcPr>
            <w:tcW w:w="4935" w:type="dxa"/>
            <w:vAlign w:val="center"/>
          </w:tcPr>
          <w:p w14:paraId="30FF7F93" w14:textId="130F43EF" w:rsidR="0012761F" w:rsidRPr="00EF2E85" w:rsidRDefault="0012761F" w:rsidP="0012761F">
            <w:pPr>
              <w:pBdr>
                <w:top w:val="nil"/>
                <w:left w:val="nil"/>
                <w:bottom w:val="nil"/>
                <w:right w:val="nil"/>
                <w:between w:val="nil"/>
              </w:pBdr>
              <w:spacing w:line="276" w:lineRule="auto"/>
              <w:ind w:right="814"/>
              <w:rPr>
                <w:color w:val="000000"/>
                <w:sz w:val="20"/>
                <w:szCs w:val="20"/>
              </w:rPr>
            </w:pPr>
            <w:r w:rsidRPr="00EF2E85">
              <w:rPr>
                <w:sz w:val="20"/>
                <w:szCs w:val="20"/>
              </w:rPr>
              <w:t>Engelli Sporcuların Dijital Medyada Temsili ve Erişilebilirlik</w:t>
            </w:r>
            <w:r>
              <w:rPr>
                <w:sz w:val="20"/>
                <w:szCs w:val="20"/>
              </w:rPr>
              <w:t>/</w:t>
            </w:r>
            <w:r w:rsidRPr="00EF2E85">
              <w:rPr>
                <w:sz w:val="20"/>
                <w:szCs w:val="20"/>
              </w:rPr>
              <w:t xml:space="preserve"> Dijital Spor Medyasında Toplumsal Cinsiyet Temsili</w:t>
            </w:r>
          </w:p>
        </w:tc>
        <w:tc>
          <w:tcPr>
            <w:tcW w:w="3609" w:type="dxa"/>
          </w:tcPr>
          <w:p w14:paraId="54CE0630" w14:textId="77777777" w:rsidR="0012761F" w:rsidRPr="00EF2E85" w:rsidRDefault="0012761F" w:rsidP="0012761F">
            <w:pPr>
              <w:pBdr>
                <w:top w:val="nil"/>
                <w:left w:val="nil"/>
                <w:bottom w:val="nil"/>
                <w:right w:val="nil"/>
                <w:between w:val="nil"/>
              </w:pBdr>
              <w:spacing w:before="4"/>
              <w:rPr>
                <w:b/>
                <w:color w:val="000000"/>
                <w:sz w:val="20"/>
                <w:szCs w:val="20"/>
              </w:rPr>
            </w:pPr>
          </w:p>
          <w:p w14:paraId="7ED04CD4" w14:textId="77777777" w:rsidR="0012761F" w:rsidRPr="00EF2E85" w:rsidRDefault="0012761F" w:rsidP="0012761F">
            <w:pPr>
              <w:pBdr>
                <w:top w:val="nil"/>
                <w:left w:val="nil"/>
                <w:bottom w:val="nil"/>
                <w:right w:val="nil"/>
                <w:between w:val="nil"/>
              </w:pBdr>
              <w:ind w:right="349"/>
              <w:jc w:val="center"/>
              <w:rPr>
                <w:color w:val="000000"/>
                <w:sz w:val="20"/>
                <w:szCs w:val="20"/>
              </w:rPr>
            </w:pPr>
          </w:p>
        </w:tc>
      </w:tr>
      <w:tr w:rsidR="0012761F" w:rsidRPr="00EF2E85" w14:paraId="7701A684" w14:textId="77777777" w:rsidTr="00470908">
        <w:trPr>
          <w:trHeight w:val="199"/>
        </w:trPr>
        <w:tc>
          <w:tcPr>
            <w:tcW w:w="768" w:type="dxa"/>
            <w:vAlign w:val="center"/>
          </w:tcPr>
          <w:p w14:paraId="2E5DE629" w14:textId="77777777" w:rsidR="0012761F" w:rsidRPr="00EF2E85" w:rsidRDefault="0012761F" w:rsidP="0012761F">
            <w:pPr>
              <w:pBdr>
                <w:top w:val="nil"/>
                <w:left w:val="nil"/>
                <w:bottom w:val="nil"/>
                <w:right w:val="nil"/>
                <w:between w:val="nil"/>
              </w:pBdr>
              <w:spacing w:line="232" w:lineRule="auto"/>
              <w:ind w:left="9"/>
              <w:jc w:val="center"/>
              <w:rPr>
                <w:b/>
                <w:color w:val="000000"/>
                <w:sz w:val="20"/>
                <w:szCs w:val="20"/>
              </w:rPr>
            </w:pPr>
            <w:r w:rsidRPr="00EF2E85">
              <w:rPr>
                <w:rFonts w:eastAsia="SimSun"/>
                <w:b/>
                <w:noProof/>
                <w:sz w:val="20"/>
                <w:szCs w:val="20"/>
                <w:lang w:eastAsia="zh-CN"/>
              </w:rPr>
              <w:t>7</w:t>
            </w:r>
          </w:p>
        </w:tc>
        <w:tc>
          <w:tcPr>
            <w:tcW w:w="4935" w:type="dxa"/>
          </w:tcPr>
          <w:p w14:paraId="635376C7" w14:textId="59B7D48C" w:rsidR="0012761F" w:rsidRPr="00EF2E85" w:rsidRDefault="0012761F" w:rsidP="0012761F">
            <w:pPr>
              <w:spacing w:line="276" w:lineRule="auto"/>
              <w:rPr>
                <w:rFonts w:eastAsia="SimSun"/>
                <w:b/>
                <w:noProof/>
                <w:sz w:val="20"/>
                <w:szCs w:val="20"/>
                <w:lang w:eastAsia="zh-CN"/>
              </w:rPr>
            </w:pPr>
            <w:r w:rsidRPr="00EF2E85">
              <w:rPr>
                <w:rFonts w:eastAsia="SimSun"/>
                <w:b/>
                <w:sz w:val="20"/>
                <w:szCs w:val="20"/>
                <w:lang w:eastAsia="zh-CN"/>
              </w:rPr>
              <w:t>Ara Sınav</w:t>
            </w:r>
          </w:p>
        </w:tc>
        <w:tc>
          <w:tcPr>
            <w:tcW w:w="3609" w:type="dxa"/>
          </w:tcPr>
          <w:p w14:paraId="14009FDD" w14:textId="77777777" w:rsidR="0012761F" w:rsidRPr="00EF2E85" w:rsidRDefault="0012761F" w:rsidP="0012761F">
            <w:pPr>
              <w:pBdr>
                <w:top w:val="nil"/>
                <w:left w:val="nil"/>
                <w:bottom w:val="nil"/>
                <w:right w:val="nil"/>
                <w:between w:val="nil"/>
              </w:pBdr>
              <w:rPr>
                <w:color w:val="000000"/>
                <w:sz w:val="20"/>
                <w:szCs w:val="20"/>
              </w:rPr>
            </w:pPr>
          </w:p>
        </w:tc>
      </w:tr>
      <w:tr w:rsidR="0012761F" w:rsidRPr="00EF2E85" w14:paraId="3E87033D" w14:textId="77777777" w:rsidTr="00470908">
        <w:trPr>
          <w:trHeight w:val="311"/>
        </w:trPr>
        <w:tc>
          <w:tcPr>
            <w:tcW w:w="768" w:type="dxa"/>
            <w:vAlign w:val="center"/>
          </w:tcPr>
          <w:p w14:paraId="155E0FDD" w14:textId="77777777" w:rsidR="0012761F" w:rsidRPr="00EF2E85" w:rsidRDefault="0012761F" w:rsidP="0012761F">
            <w:pPr>
              <w:pBdr>
                <w:top w:val="nil"/>
                <w:left w:val="nil"/>
                <w:bottom w:val="nil"/>
                <w:right w:val="nil"/>
                <w:between w:val="nil"/>
              </w:pBdr>
              <w:spacing w:before="118"/>
              <w:ind w:left="9"/>
              <w:jc w:val="center"/>
              <w:rPr>
                <w:b/>
                <w:color w:val="000000"/>
                <w:sz w:val="20"/>
                <w:szCs w:val="20"/>
              </w:rPr>
            </w:pPr>
            <w:r w:rsidRPr="00EF2E85">
              <w:rPr>
                <w:rFonts w:eastAsia="SimSun"/>
                <w:b/>
                <w:noProof/>
                <w:sz w:val="20"/>
                <w:szCs w:val="20"/>
                <w:lang w:eastAsia="zh-CN"/>
              </w:rPr>
              <w:t>8</w:t>
            </w:r>
          </w:p>
        </w:tc>
        <w:tc>
          <w:tcPr>
            <w:tcW w:w="4935" w:type="dxa"/>
            <w:vAlign w:val="center"/>
          </w:tcPr>
          <w:p w14:paraId="54935924" w14:textId="10CC8E4A" w:rsidR="0012761F" w:rsidRPr="00EF2E85" w:rsidRDefault="0012761F" w:rsidP="007A620F">
            <w:pPr>
              <w:pBdr>
                <w:top w:val="nil"/>
                <w:left w:val="nil"/>
                <w:bottom w:val="nil"/>
                <w:right w:val="nil"/>
                <w:between w:val="nil"/>
              </w:pBdr>
              <w:spacing w:line="246" w:lineRule="auto"/>
              <w:rPr>
                <w:color w:val="000000"/>
                <w:sz w:val="20"/>
                <w:szCs w:val="20"/>
              </w:rPr>
            </w:pPr>
            <w:r w:rsidRPr="00EF2E85">
              <w:rPr>
                <w:sz w:val="20"/>
                <w:szCs w:val="20"/>
              </w:rPr>
              <w:t>E-Spor, Oyun Kültürü ve Dijital Kimlikler</w:t>
            </w:r>
          </w:p>
        </w:tc>
        <w:tc>
          <w:tcPr>
            <w:tcW w:w="3609" w:type="dxa"/>
          </w:tcPr>
          <w:p w14:paraId="33CF9B56" w14:textId="77777777" w:rsidR="0012761F" w:rsidRPr="00EF2E85" w:rsidRDefault="0012761F" w:rsidP="0012761F">
            <w:pPr>
              <w:pBdr>
                <w:top w:val="nil"/>
                <w:left w:val="nil"/>
                <w:bottom w:val="nil"/>
                <w:right w:val="nil"/>
                <w:between w:val="nil"/>
              </w:pBdr>
              <w:spacing w:before="113"/>
              <w:ind w:right="349"/>
              <w:jc w:val="center"/>
              <w:rPr>
                <w:color w:val="000000"/>
                <w:sz w:val="20"/>
                <w:szCs w:val="20"/>
              </w:rPr>
            </w:pPr>
          </w:p>
        </w:tc>
      </w:tr>
      <w:tr w:rsidR="0012761F" w:rsidRPr="00EF2E85" w14:paraId="796E594C" w14:textId="77777777" w:rsidTr="00470908">
        <w:trPr>
          <w:trHeight w:val="344"/>
        </w:trPr>
        <w:tc>
          <w:tcPr>
            <w:tcW w:w="768" w:type="dxa"/>
            <w:vAlign w:val="center"/>
          </w:tcPr>
          <w:p w14:paraId="5C94228F" w14:textId="77777777" w:rsidR="0012761F" w:rsidRPr="00EF2E85" w:rsidRDefault="0012761F" w:rsidP="0012761F">
            <w:pPr>
              <w:pBdr>
                <w:top w:val="nil"/>
                <w:left w:val="nil"/>
                <w:bottom w:val="nil"/>
                <w:right w:val="nil"/>
                <w:between w:val="nil"/>
              </w:pBdr>
              <w:spacing w:before="119"/>
              <w:ind w:left="9"/>
              <w:jc w:val="center"/>
              <w:rPr>
                <w:b/>
                <w:color w:val="000000"/>
                <w:sz w:val="20"/>
                <w:szCs w:val="20"/>
              </w:rPr>
            </w:pPr>
            <w:r w:rsidRPr="00EF2E85">
              <w:rPr>
                <w:rFonts w:eastAsia="SimSun"/>
                <w:b/>
                <w:noProof/>
                <w:sz w:val="20"/>
                <w:szCs w:val="20"/>
                <w:lang w:eastAsia="zh-CN"/>
              </w:rPr>
              <w:t>9</w:t>
            </w:r>
          </w:p>
        </w:tc>
        <w:tc>
          <w:tcPr>
            <w:tcW w:w="4935" w:type="dxa"/>
            <w:vAlign w:val="center"/>
          </w:tcPr>
          <w:p w14:paraId="39FEBB44" w14:textId="009C5F33" w:rsidR="0012761F" w:rsidRPr="00EF2E85" w:rsidRDefault="0012761F" w:rsidP="007A620F">
            <w:pPr>
              <w:pBdr>
                <w:top w:val="nil"/>
                <w:left w:val="nil"/>
                <w:bottom w:val="nil"/>
                <w:right w:val="nil"/>
                <w:between w:val="nil"/>
              </w:pBdr>
              <w:spacing w:line="246" w:lineRule="auto"/>
              <w:rPr>
                <w:color w:val="000000"/>
                <w:sz w:val="20"/>
                <w:szCs w:val="20"/>
              </w:rPr>
            </w:pPr>
            <w:r w:rsidRPr="00EF2E85">
              <w:rPr>
                <w:sz w:val="20"/>
                <w:szCs w:val="20"/>
              </w:rPr>
              <w:t>Spor Taraftarlığı ve Dijital Topluluklar</w:t>
            </w:r>
            <w:r w:rsidRPr="00EF2E85">
              <w:rPr>
                <w:sz w:val="20"/>
                <w:szCs w:val="20"/>
              </w:rPr>
              <w:tab/>
            </w:r>
          </w:p>
        </w:tc>
        <w:tc>
          <w:tcPr>
            <w:tcW w:w="3609" w:type="dxa"/>
          </w:tcPr>
          <w:p w14:paraId="7C62E815" w14:textId="77777777" w:rsidR="0012761F" w:rsidRPr="00EF2E85" w:rsidRDefault="0012761F" w:rsidP="0012761F">
            <w:pPr>
              <w:pBdr>
                <w:top w:val="nil"/>
                <w:left w:val="nil"/>
                <w:bottom w:val="nil"/>
                <w:right w:val="nil"/>
                <w:between w:val="nil"/>
              </w:pBdr>
              <w:spacing w:before="114"/>
              <w:ind w:right="349"/>
              <w:jc w:val="center"/>
              <w:rPr>
                <w:color w:val="000000"/>
                <w:sz w:val="20"/>
                <w:szCs w:val="20"/>
              </w:rPr>
            </w:pPr>
          </w:p>
        </w:tc>
      </w:tr>
      <w:tr w:rsidR="0012761F" w:rsidRPr="00EF2E85" w14:paraId="2838E395" w14:textId="77777777" w:rsidTr="00470908">
        <w:trPr>
          <w:trHeight w:val="393"/>
        </w:trPr>
        <w:tc>
          <w:tcPr>
            <w:tcW w:w="768" w:type="dxa"/>
            <w:vAlign w:val="center"/>
          </w:tcPr>
          <w:p w14:paraId="1964B990" w14:textId="77777777" w:rsidR="0012761F" w:rsidRPr="00EF2E85" w:rsidRDefault="0012761F" w:rsidP="0012761F">
            <w:pPr>
              <w:pBdr>
                <w:top w:val="nil"/>
                <w:left w:val="nil"/>
                <w:bottom w:val="nil"/>
                <w:right w:val="nil"/>
                <w:between w:val="nil"/>
              </w:pBdr>
              <w:spacing w:before="116"/>
              <w:ind w:left="89" w:right="80"/>
              <w:jc w:val="center"/>
              <w:rPr>
                <w:b/>
                <w:color w:val="000000"/>
                <w:sz w:val="20"/>
                <w:szCs w:val="20"/>
              </w:rPr>
            </w:pPr>
            <w:r w:rsidRPr="00EF2E85">
              <w:rPr>
                <w:rFonts w:eastAsia="SimSun"/>
                <w:b/>
                <w:noProof/>
                <w:sz w:val="20"/>
                <w:szCs w:val="20"/>
                <w:lang w:eastAsia="zh-CN"/>
              </w:rPr>
              <w:t>10</w:t>
            </w:r>
          </w:p>
        </w:tc>
        <w:tc>
          <w:tcPr>
            <w:tcW w:w="4935" w:type="dxa"/>
            <w:vAlign w:val="center"/>
          </w:tcPr>
          <w:p w14:paraId="482F9404" w14:textId="16328DE3" w:rsidR="0012761F" w:rsidRPr="00EF2E85" w:rsidRDefault="0012761F" w:rsidP="007A620F">
            <w:pPr>
              <w:pBdr>
                <w:top w:val="nil"/>
                <w:left w:val="nil"/>
                <w:bottom w:val="nil"/>
                <w:right w:val="nil"/>
                <w:between w:val="nil"/>
              </w:pBdr>
              <w:spacing w:line="246" w:lineRule="auto"/>
              <w:rPr>
                <w:color w:val="000000"/>
                <w:sz w:val="20"/>
                <w:szCs w:val="20"/>
              </w:rPr>
            </w:pPr>
            <w:r w:rsidRPr="00EF2E85">
              <w:rPr>
                <w:sz w:val="20"/>
                <w:szCs w:val="20"/>
              </w:rPr>
              <w:t>Instagram</w:t>
            </w:r>
            <w:r>
              <w:rPr>
                <w:sz w:val="20"/>
                <w:szCs w:val="20"/>
              </w:rPr>
              <w:t>’</w:t>
            </w:r>
            <w:r w:rsidRPr="00EF2E85">
              <w:rPr>
                <w:sz w:val="20"/>
                <w:szCs w:val="20"/>
              </w:rPr>
              <w:t>da Spor İçerikleri &amp; Cinsiyet Temsili Analizi</w:t>
            </w:r>
          </w:p>
        </w:tc>
        <w:tc>
          <w:tcPr>
            <w:tcW w:w="3609" w:type="dxa"/>
          </w:tcPr>
          <w:p w14:paraId="644E3AF6" w14:textId="77777777" w:rsidR="0012761F" w:rsidRPr="00EF2E85" w:rsidRDefault="0012761F" w:rsidP="0012761F">
            <w:pPr>
              <w:pBdr>
                <w:top w:val="nil"/>
                <w:left w:val="nil"/>
                <w:bottom w:val="nil"/>
                <w:right w:val="nil"/>
                <w:between w:val="nil"/>
              </w:pBdr>
              <w:spacing w:before="111"/>
              <w:ind w:right="349"/>
              <w:jc w:val="center"/>
              <w:rPr>
                <w:color w:val="000000"/>
                <w:sz w:val="20"/>
                <w:szCs w:val="20"/>
              </w:rPr>
            </w:pPr>
          </w:p>
        </w:tc>
      </w:tr>
      <w:tr w:rsidR="0012761F" w:rsidRPr="00EF2E85" w14:paraId="25ED07DB" w14:textId="77777777" w:rsidTr="00470908">
        <w:trPr>
          <w:trHeight w:val="285"/>
        </w:trPr>
        <w:tc>
          <w:tcPr>
            <w:tcW w:w="768" w:type="dxa"/>
            <w:vAlign w:val="center"/>
          </w:tcPr>
          <w:p w14:paraId="297F9A68" w14:textId="77777777" w:rsidR="0012761F" w:rsidRPr="00EF2E85" w:rsidRDefault="0012761F" w:rsidP="0012761F">
            <w:pPr>
              <w:pBdr>
                <w:top w:val="nil"/>
                <w:left w:val="nil"/>
                <w:bottom w:val="nil"/>
                <w:right w:val="nil"/>
                <w:between w:val="nil"/>
              </w:pBdr>
              <w:spacing w:before="118"/>
              <w:ind w:left="89" w:right="80"/>
              <w:jc w:val="center"/>
              <w:rPr>
                <w:b/>
                <w:color w:val="000000"/>
                <w:sz w:val="20"/>
                <w:szCs w:val="20"/>
              </w:rPr>
            </w:pPr>
            <w:r w:rsidRPr="00EF2E85">
              <w:rPr>
                <w:rFonts w:eastAsia="SimSun"/>
                <w:b/>
                <w:noProof/>
                <w:sz w:val="20"/>
                <w:szCs w:val="20"/>
                <w:lang w:eastAsia="zh-CN"/>
              </w:rPr>
              <w:t>11</w:t>
            </w:r>
          </w:p>
        </w:tc>
        <w:tc>
          <w:tcPr>
            <w:tcW w:w="4935" w:type="dxa"/>
            <w:vAlign w:val="center"/>
          </w:tcPr>
          <w:p w14:paraId="1F534201" w14:textId="5D92F9EB" w:rsidR="0012761F" w:rsidRPr="00EF2E85" w:rsidRDefault="0012761F" w:rsidP="007A620F">
            <w:pPr>
              <w:pBdr>
                <w:top w:val="nil"/>
                <w:left w:val="nil"/>
                <w:bottom w:val="nil"/>
                <w:right w:val="nil"/>
                <w:between w:val="nil"/>
              </w:pBdr>
              <w:spacing w:line="249" w:lineRule="auto"/>
              <w:rPr>
                <w:color w:val="000000"/>
                <w:sz w:val="20"/>
                <w:szCs w:val="20"/>
              </w:rPr>
            </w:pPr>
            <w:r w:rsidRPr="00EF2E85">
              <w:rPr>
                <w:sz w:val="20"/>
                <w:szCs w:val="20"/>
              </w:rPr>
              <w:t>Twitter</w:t>
            </w:r>
            <w:r>
              <w:rPr>
                <w:sz w:val="20"/>
                <w:szCs w:val="20"/>
              </w:rPr>
              <w:t>’</w:t>
            </w:r>
            <w:r w:rsidRPr="00EF2E85">
              <w:rPr>
                <w:sz w:val="20"/>
                <w:szCs w:val="20"/>
              </w:rPr>
              <w:t>da Spor Haberciliği &amp; Nefret Söylemi Analizi</w:t>
            </w:r>
          </w:p>
        </w:tc>
        <w:tc>
          <w:tcPr>
            <w:tcW w:w="3609" w:type="dxa"/>
          </w:tcPr>
          <w:p w14:paraId="5817D902" w14:textId="77777777" w:rsidR="0012761F" w:rsidRPr="00EF2E85" w:rsidRDefault="0012761F" w:rsidP="0012761F">
            <w:pPr>
              <w:pBdr>
                <w:top w:val="nil"/>
                <w:left w:val="nil"/>
                <w:bottom w:val="nil"/>
                <w:right w:val="nil"/>
                <w:between w:val="nil"/>
              </w:pBdr>
              <w:spacing w:before="113"/>
              <w:ind w:right="349"/>
              <w:jc w:val="center"/>
              <w:rPr>
                <w:color w:val="000000"/>
                <w:sz w:val="20"/>
                <w:szCs w:val="20"/>
              </w:rPr>
            </w:pPr>
          </w:p>
        </w:tc>
      </w:tr>
      <w:tr w:rsidR="0012761F" w:rsidRPr="00EF2E85" w14:paraId="01AEFF99" w14:textId="77777777" w:rsidTr="00470908">
        <w:trPr>
          <w:trHeight w:val="318"/>
        </w:trPr>
        <w:tc>
          <w:tcPr>
            <w:tcW w:w="768" w:type="dxa"/>
            <w:vAlign w:val="center"/>
          </w:tcPr>
          <w:p w14:paraId="11532624" w14:textId="77777777" w:rsidR="0012761F" w:rsidRPr="00EF2E85" w:rsidRDefault="0012761F" w:rsidP="0012761F">
            <w:pPr>
              <w:pBdr>
                <w:top w:val="nil"/>
                <w:left w:val="nil"/>
                <w:bottom w:val="nil"/>
                <w:right w:val="nil"/>
                <w:between w:val="nil"/>
              </w:pBdr>
              <w:spacing w:before="118"/>
              <w:ind w:left="89" w:right="80"/>
              <w:jc w:val="center"/>
              <w:rPr>
                <w:b/>
                <w:color w:val="000000"/>
                <w:sz w:val="20"/>
                <w:szCs w:val="20"/>
              </w:rPr>
            </w:pPr>
            <w:r w:rsidRPr="00EF2E85">
              <w:rPr>
                <w:rFonts w:eastAsia="SimSun"/>
                <w:b/>
                <w:noProof/>
                <w:sz w:val="20"/>
                <w:szCs w:val="20"/>
                <w:lang w:eastAsia="zh-CN"/>
              </w:rPr>
              <w:t>12</w:t>
            </w:r>
          </w:p>
        </w:tc>
        <w:tc>
          <w:tcPr>
            <w:tcW w:w="4935" w:type="dxa"/>
            <w:vAlign w:val="center"/>
          </w:tcPr>
          <w:p w14:paraId="3DEAF4CA" w14:textId="62A7109E" w:rsidR="0012761F" w:rsidRPr="00EF2E85" w:rsidRDefault="0012761F" w:rsidP="007A620F">
            <w:pPr>
              <w:pBdr>
                <w:top w:val="nil"/>
                <w:left w:val="nil"/>
                <w:bottom w:val="nil"/>
                <w:right w:val="nil"/>
                <w:between w:val="nil"/>
              </w:pBdr>
              <w:spacing w:line="249" w:lineRule="auto"/>
              <w:rPr>
                <w:color w:val="000000"/>
                <w:sz w:val="20"/>
                <w:szCs w:val="20"/>
              </w:rPr>
            </w:pPr>
            <w:r w:rsidRPr="00EF2E85">
              <w:rPr>
                <w:sz w:val="20"/>
                <w:szCs w:val="20"/>
              </w:rPr>
              <w:t>YouTube</w:t>
            </w:r>
            <w:r>
              <w:rPr>
                <w:sz w:val="20"/>
                <w:szCs w:val="20"/>
              </w:rPr>
              <w:t>’</w:t>
            </w:r>
            <w:r w:rsidRPr="00EF2E85">
              <w:rPr>
                <w:sz w:val="20"/>
                <w:szCs w:val="20"/>
              </w:rPr>
              <w:t>da Spor Kanalları &amp; Erişilebilirlik İçerik Analizi</w:t>
            </w:r>
          </w:p>
        </w:tc>
        <w:tc>
          <w:tcPr>
            <w:tcW w:w="3609" w:type="dxa"/>
          </w:tcPr>
          <w:p w14:paraId="79BDCEAF" w14:textId="77777777" w:rsidR="0012761F" w:rsidRPr="00EF2E85" w:rsidRDefault="0012761F" w:rsidP="0012761F">
            <w:pPr>
              <w:pBdr>
                <w:top w:val="nil"/>
                <w:left w:val="nil"/>
                <w:bottom w:val="nil"/>
                <w:right w:val="nil"/>
                <w:between w:val="nil"/>
              </w:pBdr>
              <w:spacing w:before="113"/>
              <w:ind w:right="349"/>
              <w:jc w:val="center"/>
              <w:rPr>
                <w:color w:val="000000"/>
                <w:sz w:val="20"/>
                <w:szCs w:val="20"/>
              </w:rPr>
            </w:pPr>
          </w:p>
        </w:tc>
      </w:tr>
      <w:tr w:rsidR="0012761F" w:rsidRPr="00EF2E85" w14:paraId="630251F5" w14:textId="77777777" w:rsidTr="00470908">
        <w:trPr>
          <w:trHeight w:val="353"/>
        </w:trPr>
        <w:tc>
          <w:tcPr>
            <w:tcW w:w="768" w:type="dxa"/>
            <w:vAlign w:val="center"/>
          </w:tcPr>
          <w:p w14:paraId="319032FA" w14:textId="77777777" w:rsidR="0012761F" w:rsidRPr="00EF2E85" w:rsidRDefault="0012761F" w:rsidP="0012761F">
            <w:pPr>
              <w:pBdr>
                <w:top w:val="nil"/>
                <w:left w:val="nil"/>
                <w:bottom w:val="nil"/>
                <w:right w:val="nil"/>
                <w:between w:val="nil"/>
              </w:pBdr>
              <w:spacing w:before="118"/>
              <w:ind w:left="89" w:right="80"/>
              <w:jc w:val="center"/>
              <w:rPr>
                <w:b/>
                <w:color w:val="000000"/>
                <w:sz w:val="20"/>
                <w:szCs w:val="20"/>
              </w:rPr>
            </w:pPr>
            <w:r w:rsidRPr="00EF2E85">
              <w:rPr>
                <w:rFonts w:eastAsia="SimSun"/>
                <w:b/>
                <w:noProof/>
                <w:sz w:val="20"/>
                <w:szCs w:val="20"/>
                <w:lang w:eastAsia="zh-CN"/>
              </w:rPr>
              <w:t>13</w:t>
            </w:r>
          </w:p>
        </w:tc>
        <w:tc>
          <w:tcPr>
            <w:tcW w:w="4935" w:type="dxa"/>
            <w:vAlign w:val="center"/>
          </w:tcPr>
          <w:p w14:paraId="0400629D" w14:textId="245FB749" w:rsidR="0012761F" w:rsidRPr="00EF2E85" w:rsidRDefault="0012761F" w:rsidP="007A620F">
            <w:pPr>
              <w:pBdr>
                <w:top w:val="nil"/>
                <w:left w:val="nil"/>
                <w:bottom w:val="nil"/>
                <w:right w:val="nil"/>
                <w:between w:val="nil"/>
              </w:pBdr>
              <w:spacing w:line="249" w:lineRule="auto"/>
              <w:rPr>
                <w:color w:val="000000"/>
                <w:sz w:val="20"/>
                <w:szCs w:val="20"/>
              </w:rPr>
            </w:pPr>
            <w:r w:rsidRPr="00EF2E85">
              <w:rPr>
                <w:sz w:val="20"/>
                <w:szCs w:val="20"/>
              </w:rPr>
              <w:t>TikTok</w:t>
            </w:r>
            <w:r>
              <w:rPr>
                <w:sz w:val="20"/>
                <w:szCs w:val="20"/>
              </w:rPr>
              <w:t>’</w:t>
            </w:r>
            <w:r w:rsidRPr="00EF2E85">
              <w:rPr>
                <w:sz w:val="20"/>
                <w:szCs w:val="20"/>
              </w:rPr>
              <w:t>ta Spor Trendleri &amp; Genç Kimlikler Analizi</w:t>
            </w:r>
          </w:p>
        </w:tc>
        <w:tc>
          <w:tcPr>
            <w:tcW w:w="3609" w:type="dxa"/>
          </w:tcPr>
          <w:p w14:paraId="1DD3D796" w14:textId="77777777" w:rsidR="0012761F" w:rsidRPr="00EF2E85" w:rsidRDefault="0012761F" w:rsidP="0012761F">
            <w:pPr>
              <w:pBdr>
                <w:top w:val="nil"/>
                <w:left w:val="nil"/>
                <w:bottom w:val="nil"/>
                <w:right w:val="nil"/>
                <w:between w:val="nil"/>
              </w:pBdr>
              <w:spacing w:before="113"/>
              <w:ind w:right="349"/>
              <w:jc w:val="center"/>
              <w:rPr>
                <w:color w:val="000000"/>
                <w:sz w:val="20"/>
                <w:szCs w:val="20"/>
              </w:rPr>
            </w:pPr>
          </w:p>
        </w:tc>
      </w:tr>
      <w:tr w:rsidR="0012761F" w:rsidRPr="00EF2E85" w14:paraId="56F57D51" w14:textId="77777777" w:rsidTr="00470908">
        <w:trPr>
          <w:trHeight w:val="264"/>
        </w:trPr>
        <w:tc>
          <w:tcPr>
            <w:tcW w:w="768" w:type="dxa"/>
            <w:vAlign w:val="center"/>
          </w:tcPr>
          <w:p w14:paraId="6B0F143F" w14:textId="77777777" w:rsidR="0012761F" w:rsidRPr="00EF2E85" w:rsidRDefault="0012761F" w:rsidP="0012761F">
            <w:pPr>
              <w:pBdr>
                <w:top w:val="nil"/>
                <w:left w:val="nil"/>
                <w:bottom w:val="nil"/>
                <w:right w:val="nil"/>
                <w:between w:val="nil"/>
              </w:pBdr>
              <w:spacing w:before="118"/>
              <w:ind w:left="89" w:right="80"/>
              <w:jc w:val="center"/>
              <w:rPr>
                <w:b/>
                <w:color w:val="000000"/>
                <w:sz w:val="20"/>
                <w:szCs w:val="20"/>
              </w:rPr>
            </w:pPr>
            <w:r w:rsidRPr="00EF2E85">
              <w:rPr>
                <w:rFonts w:eastAsia="SimSun"/>
                <w:b/>
                <w:noProof/>
                <w:sz w:val="20"/>
                <w:szCs w:val="20"/>
                <w:lang w:eastAsia="zh-CN"/>
              </w:rPr>
              <w:t>14</w:t>
            </w:r>
          </w:p>
        </w:tc>
        <w:tc>
          <w:tcPr>
            <w:tcW w:w="4935" w:type="dxa"/>
            <w:vAlign w:val="center"/>
          </w:tcPr>
          <w:p w14:paraId="3C889279" w14:textId="311AD246" w:rsidR="0012761F" w:rsidRPr="00EF2E85" w:rsidRDefault="0012761F" w:rsidP="007A620F">
            <w:pPr>
              <w:pBdr>
                <w:top w:val="nil"/>
                <w:left w:val="nil"/>
                <w:bottom w:val="nil"/>
                <w:right w:val="nil"/>
                <w:between w:val="nil"/>
              </w:pBdr>
              <w:spacing w:line="249" w:lineRule="auto"/>
              <w:rPr>
                <w:color w:val="000000"/>
                <w:sz w:val="20"/>
                <w:szCs w:val="20"/>
              </w:rPr>
            </w:pPr>
            <w:r w:rsidRPr="00EF2E85">
              <w:rPr>
                <w:sz w:val="20"/>
                <w:szCs w:val="20"/>
              </w:rPr>
              <w:t>Kapsayıcı Dijital Spor İletişimi: İyi Uygulama Örnekleri</w:t>
            </w:r>
          </w:p>
        </w:tc>
        <w:tc>
          <w:tcPr>
            <w:tcW w:w="3609" w:type="dxa"/>
          </w:tcPr>
          <w:p w14:paraId="5E6800D9" w14:textId="77777777" w:rsidR="0012761F" w:rsidRPr="00EF2E85" w:rsidRDefault="0012761F" w:rsidP="0012761F">
            <w:pPr>
              <w:pBdr>
                <w:top w:val="nil"/>
                <w:left w:val="nil"/>
                <w:bottom w:val="nil"/>
                <w:right w:val="nil"/>
                <w:between w:val="nil"/>
              </w:pBdr>
              <w:spacing w:before="113"/>
              <w:ind w:right="349"/>
              <w:jc w:val="center"/>
              <w:rPr>
                <w:color w:val="000000"/>
                <w:sz w:val="20"/>
                <w:szCs w:val="20"/>
              </w:rPr>
            </w:pPr>
          </w:p>
        </w:tc>
      </w:tr>
      <w:tr w:rsidR="0012761F" w:rsidRPr="00EF2E85" w14:paraId="3A35E31D" w14:textId="77777777" w:rsidTr="00470908">
        <w:trPr>
          <w:trHeight w:val="264"/>
        </w:trPr>
        <w:tc>
          <w:tcPr>
            <w:tcW w:w="768" w:type="dxa"/>
            <w:vAlign w:val="center"/>
          </w:tcPr>
          <w:p w14:paraId="22D56944" w14:textId="77777777" w:rsidR="0012761F" w:rsidRPr="00EF2E85" w:rsidRDefault="0012761F" w:rsidP="0012761F">
            <w:pPr>
              <w:pBdr>
                <w:top w:val="nil"/>
                <w:left w:val="nil"/>
                <w:bottom w:val="nil"/>
                <w:right w:val="nil"/>
                <w:between w:val="nil"/>
              </w:pBdr>
              <w:spacing w:before="118"/>
              <w:ind w:left="89" w:right="80"/>
              <w:jc w:val="center"/>
              <w:rPr>
                <w:rFonts w:eastAsia="SimSun"/>
                <w:b/>
                <w:noProof/>
                <w:sz w:val="20"/>
                <w:szCs w:val="20"/>
                <w:lang w:eastAsia="zh-CN"/>
              </w:rPr>
            </w:pPr>
            <w:r w:rsidRPr="00EF2E85">
              <w:rPr>
                <w:rFonts w:eastAsia="SimSun"/>
                <w:b/>
                <w:noProof/>
                <w:sz w:val="20"/>
                <w:szCs w:val="20"/>
                <w:lang w:eastAsia="zh-CN"/>
              </w:rPr>
              <w:t>15</w:t>
            </w:r>
          </w:p>
        </w:tc>
        <w:tc>
          <w:tcPr>
            <w:tcW w:w="4935" w:type="dxa"/>
          </w:tcPr>
          <w:p w14:paraId="70340B33" w14:textId="7F12185C" w:rsidR="0012761F" w:rsidRPr="00EF2E85" w:rsidRDefault="0012761F" w:rsidP="0012761F">
            <w:pPr>
              <w:ind w:firstLine="34"/>
              <w:rPr>
                <w:rFonts w:eastAsia="SimSun"/>
                <w:b/>
                <w:noProof/>
                <w:sz w:val="20"/>
                <w:szCs w:val="20"/>
                <w:lang w:eastAsia="zh-CN"/>
              </w:rPr>
            </w:pPr>
            <w:r w:rsidRPr="00EF2E85">
              <w:rPr>
                <w:rFonts w:eastAsia="SimSun"/>
                <w:b/>
                <w:sz w:val="20"/>
                <w:szCs w:val="20"/>
                <w:lang w:eastAsia="zh-CN"/>
              </w:rPr>
              <w:t>Final Sınavı</w:t>
            </w:r>
          </w:p>
        </w:tc>
        <w:tc>
          <w:tcPr>
            <w:tcW w:w="3609" w:type="dxa"/>
          </w:tcPr>
          <w:p w14:paraId="179E97E5" w14:textId="77777777" w:rsidR="0012761F" w:rsidRPr="00EF2E85" w:rsidRDefault="0012761F" w:rsidP="0012761F">
            <w:pPr>
              <w:pBdr>
                <w:top w:val="nil"/>
                <w:left w:val="nil"/>
                <w:bottom w:val="nil"/>
                <w:right w:val="nil"/>
                <w:between w:val="nil"/>
              </w:pBdr>
              <w:spacing w:before="113"/>
              <w:ind w:right="349"/>
              <w:jc w:val="center"/>
              <w:rPr>
                <w:color w:val="000000"/>
                <w:sz w:val="20"/>
                <w:szCs w:val="20"/>
              </w:rPr>
            </w:pPr>
          </w:p>
        </w:tc>
      </w:tr>
    </w:tbl>
    <w:p w14:paraId="7B0A6C2B" w14:textId="77777777" w:rsidR="00E204D0" w:rsidRPr="00EF2E85" w:rsidRDefault="00E204D0" w:rsidP="00243874">
      <w:pPr>
        <w:spacing w:before="3" w:after="1"/>
        <w:rPr>
          <w:b/>
          <w:sz w:val="20"/>
          <w:szCs w:val="20"/>
        </w:rPr>
      </w:pPr>
    </w:p>
    <w:p w14:paraId="31D6CCE4" w14:textId="77777777" w:rsidR="00E204D0" w:rsidRPr="00EF2E85" w:rsidRDefault="00E204D0" w:rsidP="00243874">
      <w:pPr>
        <w:spacing w:before="3" w:after="1"/>
        <w:rPr>
          <w:b/>
          <w:sz w:val="20"/>
          <w:szCs w:val="20"/>
        </w:rPr>
      </w:pPr>
    </w:p>
    <w:p w14:paraId="6AFABE34" w14:textId="77777777" w:rsidR="00E204D0" w:rsidRDefault="00E204D0" w:rsidP="00243874">
      <w:pPr>
        <w:rPr>
          <w:sz w:val="20"/>
          <w:szCs w:val="20"/>
        </w:rPr>
      </w:pPr>
    </w:p>
    <w:p w14:paraId="69C8A078" w14:textId="77777777" w:rsidR="0012761F" w:rsidRDefault="0012761F" w:rsidP="00243874">
      <w:pPr>
        <w:rPr>
          <w:sz w:val="20"/>
          <w:szCs w:val="20"/>
        </w:rPr>
      </w:pPr>
    </w:p>
    <w:p w14:paraId="384E0206" w14:textId="77777777" w:rsidR="0012761F" w:rsidRDefault="0012761F" w:rsidP="00243874">
      <w:pPr>
        <w:rPr>
          <w:sz w:val="20"/>
          <w:szCs w:val="20"/>
        </w:rPr>
      </w:pPr>
    </w:p>
    <w:p w14:paraId="4306D1D8" w14:textId="77777777" w:rsidR="0012761F" w:rsidRDefault="0012761F" w:rsidP="00243874">
      <w:pPr>
        <w:rPr>
          <w:sz w:val="20"/>
          <w:szCs w:val="20"/>
        </w:rPr>
      </w:pPr>
    </w:p>
    <w:p w14:paraId="47FBBF31" w14:textId="77777777" w:rsidR="0012761F" w:rsidRDefault="0012761F" w:rsidP="00243874">
      <w:pPr>
        <w:rPr>
          <w:sz w:val="20"/>
          <w:szCs w:val="20"/>
        </w:rPr>
      </w:pPr>
    </w:p>
    <w:p w14:paraId="516A74E3" w14:textId="77777777" w:rsidR="0012761F" w:rsidRPr="00EF2E85" w:rsidRDefault="0012761F" w:rsidP="00243874">
      <w:pPr>
        <w:rPr>
          <w:sz w:val="20"/>
          <w:szCs w:val="20"/>
        </w:rPr>
      </w:pPr>
    </w:p>
    <w:tbl>
      <w:tblPr>
        <w:tblW w:w="9219" w:type="dxa"/>
        <w:tblInd w:w="274" w:type="dxa"/>
        <w:tblCellMar>
          <w:left w:w="70" w:type="dxa"/>
          <w:right w:w="70" w:type="dxa"/>
        </w:tblCellMar>
        <w:tblLook w:val="04A0" w:firstRow="1" w:lastRow="0" w:firstColumn="1" w:lastColumn="0" w:noHBand="0" w:noVBand="1"/>
      </w:tblPr>
      <w:tblGrid>
        <w:gridCol w:w="6095"/>
        <w:gridCol w:w="992"/>
        <w:gridCol w:w="993"/>
        <w:gridCol w:w="1139"/>
      </w:tblGrid>
      <w:tr w:rsidR="00E204D0" w:rsidRPr="00EF2E85" w14:paraId="79A0B52E" w14:textId="77777777" w:rsidTr="00470908">
        <w:trPr>
          <w:trHeight w:hRule="exact" w:val="397"/>
        </w:trPr>
        <w:tc>
          <w:tcPr>
            <w:tcW w:w="6095" w:type="dxa"/>
            <w:tcBorders>
              <w:top w:val="single" w:sz="4" w:space="0" w:color="auto"/>
              <w:left w:val="single" w:sz="4" w:space="0" w:color="auto"/>
              <w:bottom w:val="single" w:sz="4" w:space="0" w:color="auto"/>
              <w:right w:val="single" w:sz="4" w:space="0" w:color="auto"/>
            </w:tcBorders>
            <w:noWrap/>
          </w:tcPr>
          <w:p w14:paraId="63C35B78" w14:textId="29A1E4BF" w:rsidR="00E204D0" w:rsidRPr="00EF2E85" w:rsidRDefault="00E204D0" w:rsidP="00E204D0">
            <w:pPr>
              <w:widowControl/>
              <w:rPr>
                <w:b/>
                <w:bCs/>
                <w:sz w:val="20"/>
                <w:szCs w:val="20"/>
              </w:rPr>
            </w:pPr>
            <w:r w:rsidRPr="00EF2E85">
              <w:rPr>
                <w:b/>
                <w:bCs/>
                <w:sz w:val="20"/>
                <w:szCs w:val="20"/>
              </w:rPr>
              <w:lastRenderedPageBreak/>
              <w:t>AKTS (İŞ YÜKÜ) TABLOSU</w:t>
            </w:r>
          </w:p>
          <w:p w14:paraId="0203A880" w14:textId="77777777" w:rsidR="00E204D0" w:rsidRPr="00EF2E85" w:rsidRDefault="00E204D0" w:rsidP="00E204D0">
            <w:pPr>
              <w:widowControl/>
              <w:rPr>
                <w:b/>
                <w:bCs/>
                <w:sz w:val="20"/>
                <w:szCs w:val="20"/>
              </w:rPr>
            </w:pPr>
          </w:p>
          <w:p w14:paraId="02D15C76" w14:textId="79F127E7" w:rsidR="00E204D0" w:rsidRPr="00EF2E85" w:rsidRDefault="00E204D0" w:rsidP="00E204D0">
            <w:pPr>
              <w:widowControl/>
              <w:rPr>
                <w:sz w:val="20"/>
                <w:szCs w:val="20"/>
              </w:rPr>
            </w:pPr>
          </w:p>
        </w:tc>
        <w:tc>
          <w:tcPr>
            <w:tcW w:w="992" w:type="dxa"/>
            <w:vMerge w:val="restart"/>
            <w:tcBorders>
              <w:top w:val="single" w:sz="4" w:space="0" w:color="auto"/>
              <w:left w:val="single" w:sz="4" w:space="0" w:color="auto"/>
              <w:right w:val="nil"/>
            </w:tcBorders>
            <w:noWrap/>
          </w:tcPr>
          <w:p w14:paraId="5366F6F2" w14:textId="77777777" w:rsidR="00E204D0" w:rsidRPr="00EF2E85" w:rsidRDefault="00E204D0" w:rsidP="00E204D0">
            <w:pPr>
              <w:widowControl/>
              <w:jc w:val="center"/>
              <w:rPr>
                <w:sz w:val="20"/>
                <w:szCs w:val="20"/>
              </w:rPr>
            </w:pPr>
          </w:p>
          <w:p w14:paraId="600F3660" w14:textId="77777777" w:rsidR="00E204D0" w:rsidRPr="00EF2E85" w:rsidRDefault="00E204D0" w:rsidP="00E204D0">
            <w:pPr>
              <w:widowControl/>
              <w:jc w:val="center"/>
              <w:rPr>
                <w:sz w:val="20"/>
                <w:szCs w:val="20"/>
              </w:rPr>
            </w:pPr>
          </w:p>
          <w:p w14:paraId="34D4DDB4" w14:textId="0574773E" w:rsidR="00E204D0" w:rsidRPr="00EF2E85" w:rsidRDefault="00E204D0" w:rsidP="00E204D0">
            <w:pPr>
              <w:widowControl/>
              <w:jc w:val="center"/>
              <w:rPr>
                <w:sz w:val="20"/>
                <w:szCs w:val="20"/>
              </w:rPr>
            </w:pPr>
            <w:r w:rsidRPr="00EF2E85">
              <w:rPr>
                <w:sz w:val="20"/>
                <w:szCs w:val="20"/>
              </w:rPr>
              <w:t>SAYISI</w:t>
            </w:r>
          </w:p>
        </w:tc>
        <w:tc>
          <w:tcPr>
            <w:tcW w:w="993" w:type="dxa"/>
            <w:tcBorders>
              <w:top w:val="single" w:sz="4" w:space="0" w:color="auto"/>
              <w:left w:val="single" w:sz="4" w:space="0" w:color="auto"/>
              <w:bottom w:val="nil"/>
              <w:right w:val="single" w:sz="4" w:space="0" w:color="auto"/>
            </w:tcBorders>
            <w:noWrap/>
          </w:tcPr>
          <w:p w14:paraId="654A1D21" w14:textId="77777777" w:rsidR="00E204D0" w:rsidRPr="00EF2E85" w:rsidRDefault="00E204D0" w:rsidP="00E204D0">
            <w:pPr>
              <w:widowControl/>
              <w:jc w:val="center"/>
              <w:rPr>
                <w:sz w:val="20"/>
                <w:szCs w:val="20"/>
              </w:rPr>
            </w:pPr>
          </w:p>
        </w:tc>
        <w:tc>
          <w:tcPr>
            <w:tcW w:w="1139" w:type="dxa"/>
            <w:tcBorders>
              <w:top w:val="single" w:sz="4" w:space="0" w:color="auto"/>
              <w:left w:val="nil"/>
              <w:bottom w:val="nil"/>
              <w:right w:val="single" w:sz="4" w:space="0" w:color="auto"/>
            </w:tcBorders>
            <w:noWrap/>
          </w:tcPr>
          <w:p w14:paraId="674C6A8E" w14:textId="77777777" w:rsidR="00E204D0" w:rsidRPr="00EF2E85" w:rsidRDefault="00E204D0" w:rsidP="00E204D0">
            <w:pPr>
              <w:widowControl/>
              <w:rPr>
                <w:sz w:val="20"/>
                <w:szCs w:val="20"/>
              </w:rPr>
            </w:pPr>
          </w:p>
        </w:tc>
      </w:tr>
      <w:tr w:rsidR="00E204D0" w:rsidRPr="00EF2E85" w14:paraId="261451C0" w14:textId="77777777" w:rsidTr="00470908">
        <w:trPr>
          <w:trHeight w:val="260"/>
        </w:trPr>
        <w:tc>
          <w:tcPr>
            <w:tcW w:w="6095" w:type="dxa"/>
            <w:vMerge w:val="restart"/>
            <w:tcBorders>
              <w:top w:val="nil"/>
              <w:left w:val="single" w:sz="4" w:space="0" w:color="auto"/>
              <w:bottom w:val="single" w:sz="4" w:space="0" w:color="auto"/>
              <w:right w:val="single" w:sz="4" w:space="0" w:color="auto"/>
            </w:tcBorders>
            <w:noWrap/>
            <w:vAlign w:val="center"/>
            <w:hideMark/>
          </w:tcPr>
          <w:p w14:paraId="306A58A3" w14:textId="77777777" w:rsidR="00E204D0" w:rsidRPr="00EF2E85" w:rsidRDefault="00E204D0" w:rsidP="00E204D0">
            <w:pPr>
              <w:widowControl/>
              <w:rPr>
                <w:sz w:val="20"/>
                <w:szCs w:val="20"/>
              </w:rPr>
            </w:pPr>
            <w:r w:rsidRPr="00EF2E85">
              <w:rPr>
                <w:sz w:val="20"/>
                <w:szCs w:val="20"/>
              </w:rPr>
              <w:t>ETKİNLİKLER</w:t>
            </w:r>
          </w:p>
        </w:tc>
        <w:tc>
          <w:tcPr>
            <w:tcW w:w="992" w:type="dxa"/>
            <w:vMerge/>
            <w:tcBorders>
              <w:left w:val="single" w:sz="4" w:space="0" w:color="auto"/>
              <w:right w:val="nil"/>
            </w:tcBorders>
            <w:noWrap/>
            <w:vAlign w:val="center"/>
            <w:hideMark/>
          </w:tcPr>
          <w:p w14:paraId="7AD72B6B" w14:textId="1AE97A58" w:rsidR="00E204D0" w:rsidRPr="00EF2E85" w:rsidRDefault="00E204D0" w:rsidP="00E204D0">
            <w:pPr>
              <w:widowControl/>
              <w:jc w:val="center"/>
              <w:rPr>
                <w:sz w:val="20"/>
                <w:szCs w:val="20"/>
              </w:rPr>
            </w:pPr>
          </w:p>
        </w:tc>
        <w:tc>
          <w:tcPr>
            <w:tcW w:w="993" w:type="dxa"/>
            <w:tcBorders>
              <w:top w:val="nil"/>
              <w:left w:val="single" w:sz="4" w:space="0" w:color="auto"/>
              <w:bottom w:val="nil"/>
              <w:right w:val="single" w:sz="4" w:space="0" w:color="auto"/>
            </w:tcBorders>
            <w:noWrap/>
            <w:vAlign w:val="center"/>
            <w:hideMark/>
          </w:tcPr>
          <w:p w14:paraId="2BA9AFA5" w14:textId="77777777" w:rsidR="00E204D0" w:rsidRPr="00EF2E85" w:rsidRDefault="00E204D0" w:rsidP="00E204D0">
            <w:pPr>
              <w:widowControl/>
              <w:jc w:val="center"/>
              <w:rPr>
                <w:sz w:val="20"/>
                <w:szCs w:val="20"/>
              </w:rPr>
            </w:pPr>
            <w:r w:rsidRPr="00EF2E85">
              <w:rPr>
                <w:sz w:val="20"/>
                <w:szCs w:val="20"/>
              </w:rPr>
              <w:t>SÜRESİ</w:t>
            </w:r>
          </w:p>
        </w:tc>
        <w:tc>
          <w:tcPr>
            <w:tcW w:w="1139" w:type="dxa"/>
            <w:tcBorders>
              <w:top w:val="nil"/>
              <w:left w:val="nil"/>
              <w:bottom w:val="nil"/>
              <w:right w:val="single" w:sz="4" w:space="0" w:color="auto"/>
            </w:tcBorders>
            <w:noWrap/>
            <w:vAlign w:val="bottom"/>
            <w:hideMark/>
          </w:tcPr>
          <w:p w14:paraId="27C40584" w14:textId="77777777" w:rsidR="00E204D0" w:rsidRPr="00EF2E85" w:rsidRDefault="00E204D0" w:rsidP="00E204D0">
            <w:pPr>
              <w:widowControl/>
              <w:rPr>
                <w:sz w:val="20"/>
                <w:szCs w:val="20"/>
              </w:rPr>
            </w:pPr>
            <w:r w:rsidRPr="00EF2E85">
              <w:rPr>
                <w:sz w:val="20"/>
                <w:szCs w:val="20"/>
              </w:rPr>
              <w:t>TOPLAM</w:t>
            </w:r>
          </w:p>
        </w:tc>
      </w:tr>
      <w:tr w:rsidR="00E204D0" w:rsidRPr="00EF2E85" w14:paraId="7B6AED11" w14:textId="77777777" w:rsidTr="00470908">
        <w:trPr>
          <w:trHeight w:val="260"/>
        </w:trPr>
        <w:tc>
          <w:tcPr>
            <w:tcW w:w="6095" w:type="dxa"/>
            <w:vMerge/>
            <w:tcBorders>
              <w:top w:val="nil"/>
              <w:left w:val="single" w:sz="4" w:space="0" w:color="auto"/>
              <w:bottom w:val="single" w:sz="4" w:space="0" w:color="auto"/>
              <w:right w:val="single" w:sz="4" w:space="0" w:color="auto"/>
            </w:tcBorders>
            <w:vAlign w:val="center"/>
            <w:hideMark/>
          </w:tcPr>
          <w:p w14:paraId="74910073" w14:textId="77777777" w:rsidR="00E204D0" w:rsidRPr="00EF2E85" w:rsidRDefault="00E204D0" w:rsidP="00E204D0">
            <w:pPr>
              <w:widowControl/>
              <w:rPr>
                <w:sz w:val="20"/>
                <w:szCs w:val="20"/>
              </w:rPr>
            </w:pPr>
          </w:p>
        </w:tc>
        <w:tc>
          <w:tcPr>
            <w:tcW w:w="992" w:type="dxa"/>
            <w:vMerge/>
            <w:tcBorders>
              <w:left w:val="single" w:sz="4" w:space="0" w:color="auto"/>
              <w:bottom w:val="single" w:sz="4" w:space="0" w:color="auto"/>
              <w:right w:val="nil"/>
            </w:tcBorders>
            <w:vAlign w:val="center"/>
            <w:hideMark/>
          </w:tcPr>
          <w:p w14:paraId="79CB237A" w14:textId="77777777" w:rsidR="00E204D0" w:rsidRPr="00EF2E85" w:rsidRDefault="00E204D0" w:rsidP="00E204D0">
            <w:pPr>
              <w:widowControl/>
              <w:rPr>
                <w:sz w:val="20"/>
                <w:szCs w:val="20"/>
              </w:rPr>
            </w:pPr>
          </w:p>
        </w:tc>
        <w:tc>
          <w:tcPr>
            <w:tcW w:w="993" w:type="dxa"/>
            <w:tcBorders>
              <w:top w:val="nil"/>
              <w:left w:val="single" w:sz="4" w:space="0" w:color="auto"/>
              <w:bottom w:val="nil"/>
              <w:right w:val="single" w:sz="4" w:space="0" w:color="auto"/>
            </w:tcBorders>
            <w:noWrap/>
            <w:vAlign w:val="center"/>
            <w:hideMark/>
          </w:tcPr>
          <w:p w14:paraId="011CE826" w14:textId="77777777" w:rsidR="00E204D0" w:rsidRPr="00EF2E85" w:rsidRDefault="00E204D0" w:rsidP="00E204D0">
            <w:pPr>
              <w:widowControl/>
              <w:jc w:val="center"/>
              <w:rPr>
                <w:sz w:val="20"/>
                <w:szCs w:val="20"/>
              </w:rPr>
            </w:pPr>
            <w:r w:rsidRPr="00EF2E85">
              <w:rPr>
                <w:sz w:val="20"/>
                <w:szCs w:val="20"/>
              </w:rPr>
              <w:t>(SAAT)</w:t>
            </w:r>
          </w:p>
        </w:tc>
        <w:tc>
          <w:tcPr>
            <w:tcW w:w="1139" w:type="dxa"/>
            <w:tcBorders>
              <w:top w:val="nil"/>
              <w:left w:val="nil"/>
              <w:bottom w:val="nil"/>
              <w:right w:val="single" w:sz="4" w:space="0" w:color="auto"/>
            </w:tcBorders>
            <w:noWrap/>
            <w:vAlign w:val="bottom"/>
            <w:hideMark/>
          </w:tcPr>
          <w:p w14:paraId="4D02B1C7" w14:textId="77777777" w:rsidR="00E204D0" w:rsidRPr="00EF2E85" w:rsidRDefault="00E204D0" w:rsidP="00E204D0">
            <w:pPr>
              <w:widowControl/>
              <w:rPr>
                <w:sz w:val="20"/>
                <w:szCs w:val="20"/>
              </w:rPr>
            </w:pPr>
            <w:r w:rsidRPr="00EF2E85">
              <w:rPr>
                <w:sz w:val="20"/>
                <w:szCs w:val="20"/>
              </w:rPr>
              <w:t>İŞ YÜKÜ</w:t>
            </w:r>
          </w:p>
        </w:tc>
      </w:tr>
      <w:tr w:rsidR="00E204D0" w:rsidRPr="00EF2E85" w14:paraId="13463501"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50159F4F" w14:textId="77777777" w:rsidR="00E204D0" w:rsidRPr="00EF2E85" w:rsidRDefault="00E204D0" w:rsidP="00E204D0">
            <w:pPr>
              <w:widowControl/>
              <w:rPr>
                <w:sz w:val="20"/>
                <w:szCs w:val="20"/>
              </w:rPr>
            </w:pPr>
            <w:r w:rsidRPr="00EF2E85">
              <w:rPr>
                <w:sz w:val="20"/>
                <w:szCs w:val="20"/>
              </w:rPr>
              <w:t xml:space="preserve">ÖĞRENCİNİN DERSTE GEÇİRDİĞİ ZAMAN </w:t>
            </w:r>
          </w:p>
        </w:tc>
        <w:tc>
          <w:tcPr>
            <w:tcW w:w="992" w:type="dxa"/>
            <w:tcBorders>
              <w:top w:val="single" w:sz="4" w:space="0" w:color="auto"/>
              <w:left w:val="nil"/>
              <w:bottom w:val="single" w:sz="4" w:space="0" w:color="auto"/>
              <w:right w:val="single" w:sz="4" w:space="0" w:color="auto"/>
            </w:tcBorders>
            <w:noWrap/>
            <w:vAlign w:val="bottom"/>
            <w:hideMark/>
          </w:tcPr>
          <w:p w14:paraId="688D7662" w14:textId="77777777" w:rsidR="00E204D0" w:rsidRPr="00EF2E85" w:rsidRDefault="00E204D0" w:rsidP="00E204D0">
            <w:pPr>
              <w:widowControl/>
              <w:rPr>
                <w:sz w:val="20"/>
                <w:szCs w:val="20"/>
              </w:rPr>
            </w:pPr>
            <w:r w:rsidRPr="00EF2E85">
              <w:rPr>
                <w:sz w:val="20"/>
                <w:szCs w:val="20"/>
              </w:rPr>
              <w:t>14</w:t>
            </w:r>
          </w:p>
        </w:tc>
        <w:tc>
          <w:tcPr>
            <w:tcW w:w="993" w:type="dxa"/>
            <w:tcBorders>
              <w:top w:val="single" w:sz="4" w:space="0" w:color="auto"/>
              <w:left w:val="nil"/>
              <w:bottom w:val="single" w:sz="4" w:space="0" w:color="auto"/>
              <w:right w:val="single" w:sz="4" w:space="0" w:color="auto"/>
            </w:tcBorders>
            <w:noWrap/>
            <w:vAlign w:val="bottom"/>
            <w:hideMark/>
          </w:tcPr>
          <w:p w14:paraId="160381E5" w14:textId="3575518D" w:rsidR="00E204D0" w:rsidRPr="00EF2E85" w:rsidRDefault="001E7746" w:rsidP="00E204D0">
            <w:pPr>
              <w:widowControl/>
              <w:rPr>
                <w:sz w:val="20"/>
                <w:szCs w:val="20"/>
              </w:rPr>
            </w:pPr>
            <w:r w:rsidRPr="00EF2E85">
              <w:rPr>
                <w:sz w:val="20"/>
                <w:szCs w:val="20"/>
              </w:rPr>
              <w:t>3</w:t>
            </w:r>
          </w:p>
        </w:tc>
        <w:tc>
          <w:tcPr>
            <w:tcW w:w="1139" w:type="dxa"/>
            <w:tcBorders>
              <w:top w:val="single" w:sz="4" w:space="0" w:color="auto"/>
              <w:left w:val="nil"/>
              <w:bottom w:val="single" w:sz="4" w:space="0" w:color="auto"/>
              <w:right w:val="single" w:sz="4" w:space="0" w:color="auto"/>
            </w:tcBorders>
            <w:noWrap/>
            <w:vAlign w:val="bottom"/>
            <w:hideMark/>
          </w:tcPr>
          <w:p w14:paraId="1F9ADE13" w14:textId="077BD503" w:rsidR="00E204D0" w:rsidRPr="00EF2E85" w:rsidRDefault="001E7746" w:rsidP="00E204D0">
            <w:pPr>
              <w:widowControl/>
              <w:rPr>
                <w:sz w:val="20"/>
                <w:szCs w:val="20"/>
              </w:rPr>
            </w:pPr>
            <w:r w:rsidRPr="00EF2E85">
              <w:rPr>
                <w:sz w:val="20"/>
                <w:szCs w:val="20"/>
              </w:rPr>
              <w:t>42</w:t>
            </w:r>
          </w:p>
        </w:tc>
      </w:tr>
      <w:tr w:rsidR="00E204D0" w:rsidRPr="00EF2E85" w14:paraId="0740FA89"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076C2063" w14:textId="77777777" w:rsidR="00E204D0" w:rsidRPr="00EF2E85" w:rsidRDefault="00E204D0" w:rsidP="00E204D0">
            <w:pPr>
              <w:widowControl/>
              <w:rPr>
                <w:sz w:val="20"/>
                <w:szCs w:val="20"/>
              </w:rPr>
            </w:pPr>
            <w:r w:rsidRPr="00EF2E85">
              <w:rPr>
                <w:sz w:val="20"/>
                <w:szCs w:val="20"/>
              </w:rPr>
              <w:t>SINIF DIŞI DERS ÇALIŞMA SÜRESİ</w:t>
            </w:r>
          </w:p>
        </w:tc>
        <w:tc>
          <w:tcPr>
            <w:tcW w:w="992" w:type="dxa"/>
            <w:tcBorders>
              <w:top w:val="nil"/>
              <w:left w:val="nil"/>
              <w:bottom w:val="single" w:sz="4" w:space="0" w:color="auto"/>
              <w:right w:val="single" w:sz="4" w:space="0" w:color="auto"/>
            </w:tcBorders>
            <w:noWrap/>
            <w:vAlign w:val="bottom"/>
            <w:hideMark/>
          </w:tcPr>
          <w:p w14:paraId="5A233235" w14:textId="29928AA0" w:rsidR="00E204D0" w:rsidRPr="00EF2E85" w:rsidRDefault="00E204D0" w:rsidP="00E204D0">
            <w:pPr>
              <w:widowControl/>
              <w:rPr>
                <w:sz w:val="20"/>
                <w:szCs w:val="20"/>
              </w:rPr>
            </w:pPr>
            <w:r w:rsidRPr="00EF2E85">
              <w:rPr>
                <w:sz w:val="20"/>
                <w:szCs w:val="20"/>
              </w:rPr>
              <w:t>1</w:t>
            </w:r>
            <w:r w:rsidR="001E7746" w:rsidRPr="00EF2E85">
              <w:rPr>
                <w:sz w:val="20"/>
                <w:szCs w:val="20"/>
              </w:rPr>
              <w:t>4</w:t>
            </w:r>
          </w:p>
        </w:tc>
        <w:tc>
          <w:tcPr>
            <w:tcW w:w="993" w:type="dxa"/>
            <w:tcBorders>
              <w:top w:val="nil"/>
              <w:left w:val="nil"/>
              <w:bottom w:val="single" w:sz="4" w:space="0" w:color="auto"/>
              <w:right w:val="single" w:sz="4" w:space="0" w:color="auto"/>
            </w:tcBorders>
            <w:noWrap/>
            <w:vAlign w:val="bottom"/>
            <w:hideMark/>
          </w:tcPr>
          <w:p w14:paraId="1349F698" w14:textId="75DCE7E0" w:rsidR="00E204D0" w:rsidRPr="00EF2E85" w:rsidRDefault="001E7746" w:rsidP="00E204D0">
            <w:pPr>
              <w:widowControl/>
              <w:rPr>
                <w:sz w:val="20"/>
                <w:szCs w:val="20"/>
              </w:rPr>
            </w:pPr>
            <w:r w:rsidRPr="00EF2E85">
              <w:rPr>
                <w:sz w:val="20"/>
                <w:szCs w:val="20"/>
              </w:rPr>
              <w:t>2</w:t>
            </w:r>
          </w:p>
        </w:tc>
        <w:tc>
          <w:tcPr>
            <w:tcW w:w="1139" w:type="dxa"/>
            <w:tcBorders>
              <w:top w:val="nil"/>
              <w:left w:val="nil"/>
              <w:bottom w:val="single" w:sz="4" w:space="0" w:color="auto"/>
              <w:right w:val="single" w:sz="4" w:space="0" w:color="auto"/>
            </w:tcBorders>
            <w:noWrap/>
            <w:vAlign w:val="bottom"/>
            <w:hideMark/>
          </w:tcPr>
          <w:p w14:paraId="1785E8CF" w14:textId="5E357F8C" w:rsidR="00E204D0" w:rsidRPr="00EF2E85" w:rsidRDefault="001E7746" w:rsidP="00E204D0">
            <w:pPr>
              <w:widowControl/>
              <w:rPr>
                <w:sz w:val="20"/>
                <w:szCs w:val="20"/>
              </w:rPr>
            </w:pPr>
            <w:r w:rsidRPr="00EF2E85">
              <w:rPr>
                <w:sz w:val="20"/>
                <w:szCs w:val="20"/>
              </w:rPr>
              <w:t>28</w:t>
            </w:r>
          </w:p>
        </w:tc>
      </w:tr>
      <w:tr w:rsidR="00E204D0" w:rsidRPr="00EF2E85" w14:paraId="02DD32D7"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62D8091F" w14:textId="77777777" w:rsidR="00E204D0" w:rsidRPr="00EF2E85" w:rsidRDefault="00E204D0" w:rsidP="00E204D0">
            <w:pPr>
              <w:widowControl/>
              <w:rPr>
                <w:sz w:val="20"/>
                <w:szCs w:val="20"/>
              </w:rPr>
            </w:pPr>
            <w:r w:rsidRPr="00EF2E85">
              <w:rPr>
                <w:sz w:val="20"/>
                <w:szCs w:val="20"/>
              </w:rPr>
              <w:t>ÖDEVLER (ÖDEV HAZIRLAMAK İÇİN HARCANACAK ZAMAN)</w:t>
            </w:r>
          </w:p>
        </w:tc>
        <w:tc>
          <w:tcPr>
            <w:tcW w:w="992" w:type="dxa"/>
            <w:tcBorders>
              <w:top w:val="nil"/>
              <w:left w:val="nil"/>
              <w:bottom w:val="single" w:sz="4" w:space="0" w:color="auto"/>
              <w:right w:val="single" w:sz="4" w:space="0" w:color="auto"/>
            </w:tcBorders>
            <w:noWrap/>
            <w:vAlign w:val="bottom"/>
            <w:hideMark/>
          </w:tcPr>
          <w:p w14:paraId="14E2E2AD" w14:textId="0412108F" w:rsidR="00E204D0" w:rsidRPr="00EF2E85" w:rsidRDefault="0012761F" w:rsidP="00E204D0">
            <w:pPr>
              <w:widowControl/>
              <w:rPr>
                <w:sz w:val="20"/>
                <w:szCs w:val="20"/>
              </w:rPr>
            </w:pPr>
            <w:r>
              <w:rPr>
                <w:sz w:val="20"/>
                <w:szCs w:val="20"/>
              </w:rPr>
              <w:t>3</w:t>
            </w:r>
          </w:p>
        </w:tc>
        <w:tc>
          <w:tcPr>
            <w:tcW w:w="993" w:type="dxa"/>
            <w:tcBorders>
              <w:top w:val="nil"/>
              <w:left w:val="nil"/>
              <w:bottom w:val="single" w:sz="4" w:space="0" w:color="auto"/>
              <w:right w:val="single" w:sz="4" w:space="0" w:color="auto"/>
            </w:tcBorders>
            <w:noWrap/>
            <w:vAlign w:val="bottom"/>
            <w:hideMark/>
          </w:tcPr>
          <w:p w14:paraId="5F1EB65A" w14:textId="1758428B" w:rsidR="00E204D0" w:rsidRPr="00EF2E85" w:rsidRDefault="001E7746" w:rsidP="00E204D0">
            <w:pPr>
              <w:widowControl/>
              <w:rPr>
                <w:sz w:val="20"/>
                <w:szCs w:val="20"/>
              </w:rPr>
            </w:pPr>
            <w:r w:rsidRPr="00EF2E85">
              <w:rPr>
                <w:sz w:val="20"/>
                <w:szCs w:val="20"/>
              </w:rPr>
              <w:t>10</w:t>
            </w:r>
          </w:p>
        </w:tc>
        <w:tc>
          <w:tcPr>
            <w:tcW w:w="1139" w:type="dxa"/>
            <w:tcBorders>
              <w:top w:val="nil"/>
              <w:left w:val="nil"/>
              <w:bottom w:val="single" w:sz="4" w:space="0" w:color="auto"/>
              <w:right w:val="single" w:sz="4" w:space="0" w:color="auto"/>
            </w:tcBorders>
            <w:noWrap/>
            <w:vAlign w:val="bottom"/>
            <w:hideMark/>
          </w:tcPr>
          <w:p w14:paraId="38467AAE" w14:textId="7ECC7B40" w:rsidR="00E204D0" w:rsidRPr="00EF2E85" w:rsidRDefault="0012761F" w:rsidP="00E204D0">
            <w:pPr>
              <w:widowControl/>
              <w:rPr>
                <w:sz w:val="20"/>
                <w:szCs w:val="20"/>
              </w:rPr>
            </w:pPr>
            <w:r>
              <w:rPr>
                <w:sz w:val="20"/>
                <w:szCs w:val="20"/>
              </w:rPr>
              <w:t>3</w:t>
            </w:r>
            <w:r w:rsidR="00276387" w:rsidRPr="00EF2E85">
              <w:rPr>
                <w:sz w:val="20"/>
                <w:szCs w:val="20"/>
              </w:rPr>
              <w:t>0</w:t>
            </w:r>
          </w:p>
        </w:tc>
      </w:tr>
      <w:tr w:rsidR="00E204D0" w:rsidRPr="00EF2E85" w14:paraId="5D60EFD6"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7AF41C79" w14:textId="77777777" w:rsidR="00E204D0" w:rsidRPr="00EF2E85" w:rsidRDefault="00E204D0" w:rsidP="00E204D0">
            <w:pPr>
              <w:widowControl/>
              <w:rPr>
                <w:sz w:val="20"/>
                <w:szCs w:val="20"/>
              </w:rPr>
            </w:pPr>
            <w:r w:rsidRPr="00EF2E85">
              <w:rPr>
                <w:sz w:val="20"/>
                <w:szCs w:val="20"/>
              </w:rPr>
              <w:t>PROJE (HAZIRLIK SÜRESİ)SUNUM/SEMİNER (HAZIRLAMAK İÇİN GEREKLİ ZAMAN)</w:t>
            </w:r>
          </w:p>
        </w:tc>
        <w:tc>
          <w:tcPr>
            <w:tcW w:w="992" w:type="dxa"/>
            <w:tcBorders>
              <w:top w:val="nil"/>
              <w:left w:val="nil"/>
              <w:bottom w:val="single" w:sz="4" w:space="0" w:color="auto"/>
              <w:right w:val="single" w:sz="4" w:space="0" w:color="auto"/>
            </w:tcBorders>
            <w:noWrap/>
            <w:vAlign w:val="bottom"/>
            <w:hideMark/>
          </w:tcPr>
          <w:p w14:paraId="01F53AE9" w14:textId="77777777" w:rsidR="00E204D0" w:rsidRPr="00EF2E85" w:rsidRDefault="00E204D0" w:rsidP="00E204D0">
            <w:pPr>
              <w:widowControl/>
              <w:rPr>
                <w:sz w:val="20"/>
                <w:szCs w:val="20"/>
              </w:rPr>
            </w:pPr>
            <w:r w:rsidRPr="00EF2E85">
              <w:rPr>
                <w:sz w:val="20"/>
                <w:szCs w:val="20"/>
              </w:rPr>
              <w:t> </w:t>
            </w:r>
          </w:p>
        </w:tc>
        <w:tc>
          <w:tcPr>
            <w:tcW w:w="993" w:type="dxa"/>
            <w:tcBorders>
              <w:top w:val="nil"/>
              <w:left w:val="nil"/>
              <w:bottom w:val="single" w:sz="4" w:space="0" w:color="auto"/>
              <w:right w:val="single" w:sz="4" w:space="0" w:color="auto"/>
            </w:tcBorders>
            <w:noWrap/>
            <w:vAlign w:val="bottom"/>
            <w:hideMark/>
          </w:tcPr>
          <w:p w14:paraId="37E1A4BB" w14:textId="77777777" w:rsidR="00E204D0" w:rsidRPr="00EF2E85" w:rsidRDefault="00E204D0" w:rsidP="00E204D0">
            <w:pPr>
              <w:widowControl/>
              <w:rPr>
                <w:sz w:val="20"/>
                <w:szCs w:val="20"/>
              </w:rPr>
            </w:pPr>
            <w:r w:rsidRPr="00EF2E85">
              <w:rPr>
                <w:sz w:val="20"/>
                <w:szCs w:val="20"/>
              </w:rPr>
              <w:t> </w:t>
            </w:r>
          </w:p>
        </w:tc>
        <w:tc>
          <w:tcPr>
            <w:tcW w:w="1139" w:type="dxa"/>
            <w:tcBorders>
              <w:top w:val="nil"/>
              <w:left w:val="nil"/>
              <w:bottom w:val="single" w:sz="4" w:space="0" w:color="auto"/>
              <w:right w:val="single" w:sz="4" w:space="0" w:color="auto"/>
            </w:tcBorders>
            <w:noWrap/>
            <w:vAlign w:val="bottom"/>
            <w:hideMark/>
          </w:tcPr>
          <w:p w14:paraId="66797A97" w14:textId="6DB79F1F" w:rsidR="00E204D0" w:rsidRPr="00EF2E85" w:rsidRDefault="00E204D0" w:rsidP="00E204D0">
            <w:pPr>
              <w:widowControl/>
              <w:rPr>
                <w:sz w:val="20"/>
                <w:szCs w:val="20"/>
              </w:rPr>
            </w:pPr>
          </w:p>
        </w:tc>
      </w:tr>
      <w:tr w:rsidR="00E204D0" w:rsidRPr="00EF2E85" w14:paraId="5CA0C0EA"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6ADDBDAE" w14:textId="77777777" w:rsidR="00E204D0" w:rsidRPr="00EF2E85" w:rsidRDefault="00E204D0" w:rsidP="00E204D0">
            <w:pPr>
              <w:widowControl/>
              <w:rPr>
                <w:sz w:val="20"/>
                <w:szCs w:val="20"/>
              </w:rPr>
            </w:pPr>
            <w:r w:rsidRPr="00EF2E85">
              <w:rPr>
                <w:sz w:val="20"/>
                <w:szCs w:val="20"/>
              </w:rPr>
              <w:t>ARASINAV (SINAVDA GEÇİRECEĞİ ZAMAN+HAZIRLIK ÇALIŞMASI)</w:t>
            </w:r>
          </w:p>
        </w:tc>
        <w:tc>
          <w:tcPr>
            <w:tcW w:w="992" w:type="dxa"/>
            <w:tcBorders>
              <w:top w:val="nil"/>
              <w:left w:val="nil"/>
              <w:bottom w:val="single" w:sz="4" w:space="0" w:color="auto"/>
              <w:right w:val="single" w:sz="4" w:space="0" w:color="auto"/>
            </w:tcBorders>
            <w:noWrap/>
            <w:vAlign w:val="bottom"/>
            <w:hideMark/>
          </w:tcPr>
          <w:p w14:paraId="57C2AD5A" w14:textId="4EBD3EBA" w:rsidR="00E204D0" w:rsidRPr="00EF2E85" w:rsidRDefault="001E7746" w:rsidP="00E204D0">
            <w:pPr>
              <w:widowControl/>
              <w:rPr>
                <w:sz w:val="20"/>
                <w:szCs w:val="20"/>
              </w:rPr>
            </w:pPr>
            <w:r w:rsidRPr="00EF2E85">
              <w:rPr>
                <w:sz w:val="20"/>
                <w:szCs w:val="20"/>
              </w:rPr>
              <w:t>1</w:t>
            </w:r>
          </w:p>
        </w:tc>
        <w:tc>
          <w:tcPr>
            <w:tcW w:w="993" w:type="dxa"/>
            <w:tcBorders>
              <w:top w:val="nil"/>
              <w:left w:val="nil"/>
              <w:bottom w:val="single" w:sz="4" w:space="0" w:color="auto"/>
              <w:right w:val="single" w:sz="4" w:space="0" w:color="auto"/>
            </w:tcBorders>
            <w:noWrap/>
            <w:vAlign w:val="bottom"/>
            <w:hideMark/>
          </w:tcPr>
          <w:p w14:paraId="62813A2C" w14:textId="17364E80" w:rsidR="00E204D0" w:rsidRPr="00EF2E85" w:rsidRDefault="001E7746" w:rsidP="00E204D0">
            <w:pPr>
              <w:widowControl/>
              <w:rPr>
                <w:sz w:val="20"/>
                <w:szCs w:val="20"/>
              </w:rPr>
            </w:pPr>
            <w:r w:rsidRPr="00EF2E85">
              <w:rPr>
                <w:sz w:val="20"/>
                <w:szCs w:val="20"/>
              </w:rPr>
              <w:t>1</w:t>
            </w:r>
            <w:r w:rsidR="00276387" w:rsidRPr="00EF2E85">
              <w:rPr>
                <w:sz w:val="20"/>
                <w:szCs w:val="20"/>
              </w:rPr>
              <w:t>5</w:t>
            </w:r>
          </w:p>
        </w:tc>
        <w:tc>
          <w:tcPr>
            <w:tcW w:w="1139" w:type="dxa"/>
            <w:tcBorders>
              <w:top w:val="nil"/>
              <w:left w:val="nil"/>
              <w:bottom w:val="single" w:sz="4" w:space="0" w:color="auto"/>
              <w:right w:val="single" w:sz="4" w:space="0" w:color="auto"/>
            </w:tcBorders>
            <w:noWrap/>
            <w:vAlign w:val="bottom"/>
            <w:hideMark/>
          </w:tcPr>
          <w:p w14:paraId="12A19A15" w14:textId="343565B1" w:rsidR="00E204D0" w:rsidRPr="00EF2E85" w:rsidRDefault="001E7746" w:rsidP="00E204D0">
            <w:pPr>
              <w:widowControl/>
              <w:rPr>
                <w:sz w:val="20"/>
                <w:szCs w:val="20"/>
              </w:rPr>
            </w:pPr>
            <w:r w:rsidRPr="00EF2E85">
              <w:rPr>
                <w:sz w:val="20"/>
                <w:szCs w:val="20"/>
              </w:rPr>
              <w:t>1</w:t>
            </w:r>
            <w:r w:rsidR="00276387" w:rsidRPr="00EF2E85">
              <w:rPr>
                <w:sz w:val="20"/>
                <w:szCs w:val="20"/>
              </w:rPr>
              <w:t>5</w:t>
            </w:r>
          </w:p>
        </w:tc>
      </w:tr>
      <w:tr w:rsidR="00E204D0" w:rsidRPr="00EF2E85" w14:paraId="246645BA"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1E15AE12" w14:textId="77777777" w:rsidR="00E204D0" w:rsidRPr="00EF2E85" w:rsidRDefault="00E204D0" w:rsidP="00E204D0">
            <w:pPr>
              <w:widowControl/>
              <w:rPr>
                <w:sz w:val="20"/>
                <w:szCs w:val="20"/>
              </w:rPr>
            </w:pPr>
            <w:r w:rsidRPr="00EF2E85">
              <w:rPr>
                <w:sz w:val="20"/>
                <w:szCs w:val="20"/>
              </w:rPr>
              <w:t>SUNUM/SEMİNER (HAZIRLAMAK İÇİN GEREKLİ ZAMAN)</w:t>
            </w:r>
          </w:p>
        </w:tc>
        <w:tc>
          <w:tcPr>
            <w:tcW w:w="992" w:type="dxa"/>
            <w:tcBorders>
              <w:top w:val="nil"/>
              <w:left w:val="nil"/>
              <w:bottom w:val="single" w:sz="4" w:space="0" w:color="auto"/>
              <w:right w:val="single" w:sz="4" w:space="0" w:color="auto"/>
            </w:tcBorders>
            <w:noWrap/>
            <w:vAlign w:val="bottom"/>
            <w:hideMark/>
          </w:tcPr>
          <w:p w14:paraId="40C3B2F1" w14:textId="77777777" w:rsidR="00E204D0" w:rsidRPr="00EF2E85" w:rsidRDefault="00E204D0" w:rsidP="00E204D0">
            <w:pPr>
              <w:widowControl/>
              <w:rPr>
                <w:sz w:val="20"/>
                <w:szCs w:val="20"/>
              </w:rPr>
            </w:pPr>
            <w:r w:rsidRPr="00EF2E85">
              <w:rPr>
                <w:sz w:val="20"/>
                <w:szCs w:val="20"/>
              </w:rPr>
              <w:t> </w:t>
            </w:r>
          </w:p>
        </w:tc>
        <w:tc>
          <w:tcPr>
            <w:tcW w:w="993" w:type="dxa"/>
            <w:tcBorders>
              <w:top w:val="nil"/>
              <w:left w:val="nil"/>
              <w:bottom w:val="single" w:sz="4" w:space="0" w:color="auto"/>
              <w:right w:val="single" w:sz="4" w:space="0" w:color="auto"/>
            </w:tcBorders>
            <w:noWrap/>
            <w:vAlign w:val="bottom"/>
            <w:hideMark/>
          </w:tcPr>
          <w:p w14:paraId="2EB4AF8D" w14:textId="77777777" w:rsidR="00E204D0" w:rsidRPr="00EF2E85" w:rsidRDefault="00E204D0" w:rsidP="00E204D0">
            <w:pPr>
              <w:widowControl/>
              <w:rPr>
                <w:sz w:val="20"/>
                <w:szCs w:val="20"/>
              </w:rPr>
            </w:pPr>
            <w:r w:rsidRPr="00EF2E85">
              <w:rPr>
                <w:sz w:val="20"/>
                <w:szCs w:val="20"/>
              </w:rPr>
              <w:t> </w:t>
            </w:r>
          </w:p>
        </w:tc>
        <w:tc>
          <w:tcPr>
            <w:tcW w:w="1139" w:type="dxa"/>
            <w:tcBorders>
              <w:top w:val="nil"/>
              <w:left w:val="nil"/>
              <w:bottom w:val="single" w:sz="4" w:space="0" w:color="auto"/>
              <w:right w:val="single" w:sz="4" w:space="0" w:color="auto"/>
            </w:tcBorders>
            <w:noWrap/>
            <w:vAlign w:val="bottom"/>
            <w:hideMark/>
          </w:tcPr>
          <w:p w14:paraId="64BF928E" w14:textId="47C81A7D" w:rsidR="00E204D0" w:rsidRPr="00EF2E85" w:rsidRDefault="00E204D0" w:rsidP="00E204D0">
            <w:pPr>
              <w:widowControl/>
              <w:rPr>
                <w:sz w:val="20"/>
                <w:szCs w:val="20"/>
              </w:rPr>
            </w:pPr>
          </w:p>
        </w:tc>
      </w:tr>
      <w:tr w:rsidR="00E204D0" w:rsidRPr="00EF2E85" w14:paraId="10946960"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028DB8E1" w14:textId="77777777" w:rsidR="00E204D0" w:rsidRPr="00EF2E85" w:rsidRDefault="00E204D0" w:rsidP="00E204D0">
            <w:pPr>
              <w:widowControl/>
              <w:rPr>
                <w:sz w:val="20"/>
                <w:szCs w:val="20"/>
              </w:rPr>
            </w:pPr>
            <w:r w:rsidRPr="00EF2E85">
              <w:rPr>
                <w:sz w:val="20"/>
                <w:szCs w:val="20"/>
              </w:rPr>
              <w:t>LABORATUAR/UYGULAMA</w:t>
            </w:r>
          </w:p>
        </w:tc>
        <w:tc>
          <w:tcPr>
            <w:tcW w:w="992" w:type="dxa"/>
            <w:tcBorders>
              <w:top w:val="nil"/>
              <w:left w:val="nil"/>
              <w:bottom w:val="single" w:sz="4" w:space="0" w:color="auto"/>
              <w:right w:val="single" w:sz="4" w:space="0" w:color="auto"/>
            </w:tcBorders>
            <w:noWrap/>
            <w:vAlign w:val="bottom"/>
            <w:hideMark/>
          </w:tcPr>
          <w:p w14:paraId="11FA4E15" w14:textId="77777777" w:rsidR="00E204D0" w:rsidRPr="00EF2E85" w:rsidRDefault="00E204D0" w:rsidP="00E204D0">
            <w:pPr>
              <w:widowControl/>
              <w:rPr>
                <w:sz w:val="20"/>
                <w:szCs w:val="20"/>
              </w:rPr>
            </w:pPr>
            <w:r w:rsidRPr="00EF2E85">
              <w:rPr>
                <w:sz w:val="20"/>
                <w:szCs w:val="20"/>
              </w:rPr>
              <w:t> </w:t>
            </w:r>
          </w:p>
        </w:tc>
        <w:tc>
          <w:tcPr>
            <w:tcW w:w="993" w:type="dxa"/>
            <w:tcBorders>
              <w:top w:val="nil"/>
              <w:left w:val="nil"/>
              <w:bottom w:val="single" w:sz="4" w:space="0" w:color="auto"/>
              <w:right w:val="single" w:sz="4" w:space="0" w:color="auto"/>
            </w:tcBorders>
            <w:noWrap/>
            <w:vAlign w:val="bottom"/>
            <w:hideMark/>
          </w:tcPr>
          <w:p w14:paraId="4A9233E7" w14:textId="77777777" w:rsidR="00E204D0" w:rsidRPr="00EF2E85" w:rsidRDefault="00E204D0" w:rsidP="00E204D0">
            <w:pPr>
              <w:widowControl/>
              <w:rPr>
                <w:sz w:val="20"/>
                <w:szCs w:val="20"/>
              </w:rPr>
            </w:pPr>
            <w:r w:rsidRPr="00EF2E85">
              <w:rPr>
                <w:sz w:val="20"/>
                <w:szCs w:val="20"/>
              </w:rPr>
              <w:t> </w:t>
            </w:r>
          </w:p>
        </w:tc>
        <w:tc>
          <w:tcPr>
            <w:tcW w:w="1139" w:type="dxa"/>
            <w:tcBorders>
              <w:top w:val="nil"/>
              <w:left w:val="nil"/>
              <w:bottom w:val="single" w:sz="4" w:space="0" w:color="auto"/>
              <w:right w:val="single" w:sz="4" w:space="0" w:color="auto"/>
            </w:tcBorders>
            <w:noWrap/>
            <w:vAlign w:val="bottom"/>
            <w:hideMark/>
          </w:tcPr>
          <w:p w14:paraId="65DDFF34" w14:textId="1E1286BF" w:rsidR="00E204D0" w:rsidRPr="00EF2E85" w:rsidRDefault="00E204D0" w:rsidP="00E204D0">
            <w:pPr>
              <w:widowControl/>
              <w:rPr>
                <w:sz w:val="20"/>
                <w:szCs w:val="20"/>
              </w:rPr>
            </w:pPr>
          </w:p>
        </w:tc>
      </w:tr>
      <w:tr w:rsidR="00E204D0" w:rsidRPr="00EF2E85" w14:paraId="52C50A1E"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289B488A" w14:textId="77777777" w:rsidR="00E204D0" w:rsidRPr="00EF2E85" w:rsidRDefault="00E204D0" w:rsidP="00E204D0">
            <w:pPr>
              <w:widowControl/>
              <w:rPr>
                <w:sz w:val="20"/>
                <w:szCs w:val="20"/>
              </w:rPr>
            </w:pPr>
            <w:r w:rsidRPr="00EF2E85">
              <w:rPr>
                <w:sz w:val="20"/>
                <w:szCs w:val="20"/>
              </w:rPr>
              <w:t>ALAN ÇALIŞMASI</w:t>
            </w:r>
          </w:p>
        </w:tc>
        <w:tc>
          <w:tcPr>
            <w:tcW w:w="992" w:type="dxa"/>
            <w:tcBorders>
              <w:top w:val="nil"/>
              <w:left w:val="nil"/>
              <w:bottom w:val="single" w:sz="4" w:space="0" w:color="auto"/>
              <w:right w:val="single" w:sz="4" w:space="0" w:color="auto"/>
            </w:tcBorders>
            <w:noWrap/>
            <w:vAlign w:val="bottom"/>
            <w:hideMark/>
          </w:tcPr>
          <w:p w14:paraId="683AA69B" w14:textId="77777777" w:rsidR="00E204D0" w:rsidRPr="00EF2E85" w:rsidRDefault="00E204D0" w:rsidP="00E204D0">
            <w:pPr>
              <w:widowControl/>
              <w:rPr>
                <w:sz w:val="20"/>
                <w:szCs w:val="20"/>
              </w:rPr>
            </w:pPr>
            <w:r w:rsidRPr="00EF2E85">
              <w:rPr>
                <w:sz w:val="20"/>
                <w:szCs w:val="20"/>
              </w:rPr>
              <w:t> </w:t>
            </w:r>
          </w:p>
        </w:tc>
        <w:tc>
          <w:tcPr>
            <w:tcW w:w="993" w:type="dxa"/>
            <w:tcBorders>
              <w:top w:val="nil"/>
              <w:left w:val="nil"/>
              <w:bottom w:val="single" w:sz="4" w:space="0" w:color="auto"/>
              <w:right w:val="single" w:sz="4" w:space="0" w:color="auto"/>
            </w:tcBorders>
            <w:noWrap/>
            <w:vAlign w:val="bottom"/>
            <w:hideMark/>
          </w:tcPr>
          <w:p w14:paraId="2D16654C" w14:textId="77777777" w:rsidR="00E204D0" w:rsidRPr="00EF2E85" w:rsidRDefault="00E204D0" w:rsidP="00E204D0">
            <w:pPr>
              <w:widowControl/>
              <w:rPr>
                <w:sz w:val="20"/>
                <w:szCs w:val="20"/>
              </w:rPr>
            </w:pPr>
            <w:r w:rsidRPr="00EF2E85">
              <w:rPr>
                <w:sz w:val="20"/>
                <w:szCs w:val="20"/>
              </w:rPr>
              <w:t> </w:t>
            </w:r>
          </w:p>
        </w:tc>
        <w:tc>
          <w:tcPr>
            <w:tcW w:w="1139" w:type="dxa"/>
            <w:tcBorders>
              <w:top w:val="nil"/>
              <w:left w:val="nil"/>
              <w:bottom w:val="single" w:sz="4" w:space="0" w:color="auto"/>
              <w:right w:val="single" w:sz="4" w:space="0" w:color="auto"/>
            </w:tcBorders>
            <w:noWrap/>
            <w:vAlign w:val="bottom"/>
            <w:hideMark/>
          </w:tcPr>
          <w:p w14:paraId="4F38D80B" w14:textId="76726827" w:rsidR="00E204D0" w:rsidRPr="00EF2E85" w:rsidRDefault="00E204D0" w:rsidP="00E204D0">
            <w:pPr>
              <w:widowControl/>
              <w:rPr>
                <w:sz w:val="20"/>
                <w:szCs w:val="20"/>
              </w:rPr>
            </w:pPr>
          </w:p>
        </w:tc>
      </w:tr>
      <w:tr w:rsidR="00E204D0" w:rsidRPr="00EF2E85" w14:paraId="5CEB9D0E" w14:textId="77777777" w:rsidTr="00470908">
        <w:trPr>
          <w:trHeight w:val="560"/>
        </w:trPr>
        <w:tc>
          <w:tcPr>
            <w:tcW w:w="6095" w:type="dxa"/>
            <w:tcBorders>
              <w:top w:val="single" w:sz="4" w:space="0" w:color="auto"/>
              <w:left w:val="single" w:sz="4" w:space="0" w:color="auto"/>
              <w:bottom w:val="nil"/>
              <w:right w:val="single" w:sz="4" w:space="0" w:color="auto"/>
            </w:tcBorders>
            <w:noWrap/>
            <w:vAlign w:val="center"/>
            <w:hideMark/>
          </w:tcPr>
          <w:p w14:paraId="6C21FEDB" w14:textId="3291CFDE" w:rsidR="00E204D0" w:rsidRPr="00EF2E85" w:rsidRDefault="00E204D0" w:rsidP="00E204D0">
            <w:pPr>
              <w:widowControl/>
              <w:rPr>
                <w:sz w:val="20"/>
                <w:szCs w:val="20"/>
              </w:rPr>
            </w:pPr>
            <w:r w:rsidRPr="00EF2E85">
              <w:rPr>
                <w:sz w:val="20"/>
                <w:szCs w:val="20"/>
              </w:rPr>
              <w:t>YARIYIL SONU SINAVI</w:t>
            </w:r>
            <w:r w:rsidR="00007DC6" w:rsidRPr="00EF2E85">
              <w:rPr>
                <w:sz w:val="20"/>
                <w:szCs w:val="20"/>
              </w:rPr>
              <w:t xml:space="preserve"> </w:t>
            </w:r>
            <w:r w:rsidRPr="00EF2E85">
              <w:rPr>
                <w:sz w:val="20"/>
                <w:szCs w:val="20"/>
              </w:rPr>
              <w:t>(SINAVDA GEÇİRECEĞİ ZAMAN+HAZIRLIK)</w:t>
            </w:r>
          </w:p>
        </w:tc>
        <w:tc>
          <w:tcPr>
            <w:tcW w:w="992" w:type="dxa"/>
            <w:tcBorders>
              <w:top w:val="nil"/>
              <w:left w:val="nil"/>
              <w:bottom w:val="nil"/>
              <w:right w:val="single" w:sz="4" w:space="0" w:color="auto"/>
            </w:tcBorders>
            <w:noWrap/>
            <w:vAlign w:val="bottom"/>
            <w:hideMark/>
          </w:tcPr>
          <w:p w14:paraId="6F3B0F37" w14:textId="2CCFF1D9" w:rsidR="00E204D0" w:rsidRPr="00EF2E85" w:rsidRDefault="001E7746" w:rsidP="00E204D0">
            <w:pPr>
              <w:widowControl/>
              <w:rPr>
                <w:sz w:val="20"/>
                <w:szCs w:val="20"/>
              </w:rPr>
            </w:pPr>
            <w:r w:rsidRPr="00EF2E85">
              <w:rPr>
                <w:sz w:val="20"/>
                <w:szCs w:val="20"/>
              </w:rPr>
              <w:t>1</w:t>
            </w:r>
          </w:p>
        </w:tc>
        <w:tc>
          <w:tcPr>
            <w:tcW w:w="993" w:type="dxa"/>
            <w:tcBorders>
              <w:top w:val="nil"/>
              <w:left w:val="nil"/>
              <w:bottom w:val="nil"/>
              <w:right w:val="single" w:sz="4" w:space="0" w:color="auto"/>
            </w:tcBorders>
            <w:noWrap/>
            <w:vAlign w:val="bottom"/>
            <w:hideMark/>
          </w:tcPr>
          <w:p w14:paraId="47C3B454" w14:textId="38C162ED" w:rsidR="00E204D0" w:rsidRPr="00EF2E85" w:rsidRDefault="001E7746" w:rsidP="00E204D0">
            <w:pPr>
              <w:widowControl/>
              <w:rPr>
                <w:sz w:val="20"/>
                <w:szCs w:val="20"/>
              </w:rPr>
            </w:pPr>
            <w:r w:rsidRPr="00EF2E85">
              <w:rPr>
                <w:sz w:val="20"/>
                <w:szCs w:val="20"/>
              </w:rPr>
              <w:t>20</w:t>
            </w:r>
          </w:p>
        </w:tc>
        <w:tc>
          <w:tcPr>
            <w:tcW w:w="1139" w:type="dxa"/>
            <w:tcBorders>
              <w:top w:val="nil"/>
              <w:left w:val="nil"/>
              <w:bottom w:val="nil"/>
              <w:right w:val="single" w:sz="4" w:space="0" w:color="auto"/>
            </w:tcBorders>
            <w:noWrap/>
            <w:vAlign w:val="bottom"/>
            <w:hideMark/>
          </w:tcPr>
          <w:p w14:paraId="39E9E464" w14:textId="1B64B383" w:rsidR="00E204D0" w:rsidRPr="00EF2E85" w:rsidRDefault="001E7746" w:rsidP="00E204D0">
            <w:pPr>
              <w:widowControl/>
              <w:rPr>
                <w:sz w:val="20"/>
                <w:szCs w:val="20"/>
              </w:rPr>
            </w:pPr>
            <w:r w:rsidRPr="00EF2E85">
              <w:rPr>
                <w:sz w:val="20"/>
                <w:szCs w:val="20"/>
              </w:rPr>
              <w:t>20</w:t>
            </w:r>
          </w:p>
        </w:tc>
      </w:tr>
      <w:tr w:rsidR="00E204D0" w:rsidRPr="00EF2E85" w14:paraId="0AD25631" w14:textId="77777777" w:rsidTr="00470908">
        <w:trPr>
          <w:trHeight w:val="560"/>
        </w:trPr>
        <w:tc>
          <w:tcPr>
            <w:tcW w:w="6095" w:type="dxa"/>
            <w:tcBorders>
              <w:top w:val="single" w:sz="8" w:space="0" w:color="auto"/>
              <w:left w:val="single" w:sz="4" w:space="0" w:color="auto"/>
              <w:bottom w:val="single" w:sz="4" w:space="0" w:color="auto"/>
              <w:right w:val="single" w:sz="4" w:space="0" w:color="auto"/>
            </w:tcBorders>
            <w:noWrap/>
            <w:vAlign w:val="center"/>
            <w:hideMark/>
          </w:tcPr>
          <w:p w14:paraId="55F4FBED" w14:textId="77777777" w:rsidR="00E204D0" w:rsidRPr="00EF2E85" w:rsidRDefault="00E204D0" w:rsidP="00E204D0">
            <w:pPr>
              <w:widowControl/>
              <w:jc w:val="right"/>
              <w:rPr>
                <w:b/>
                <w:bCs/>
                <w:sz w:val="20"/>
                <w:szCs w:val="20"/>
              </w:rPr>
            </w:pPr>
            <w:r w:rsidRPr="00EF2E85">
              <w:rPr>
                <w:b/>
                <w:bCs/>
                <w:sz w:val="20"/>
                <w:szCs w:val="20"/>
              </w:rPr>
              <w:t>TOPLAM İŞ YÜKÜ</w:t>
            </w:r>
          </w:p>
        </w:tc>
        <w:tc>
          <w:tcPr>
            <w:tcW w:w="992" w:type="dxa"/>
            <w:tcBorders>
              <w:top w:val="single" w:sz="8" w:space="0" w:color="auto"/>
              <w:left w:val="nil"/>
              <w:bottom w:val="single" w:sz="4" w:space="0" w:color="auto"/>
              <w:right w:val="single" w:sz="4" w:space="0" w:color="auto"/>
            </w:tcBorders>
            <w:noWrap/>
            <w:vAlign w:val="bottom"/>
            <w:hideMark/>
          </w:tcPr>
          <w:p w14:paraId="327184C5" w14:textId="77777777" w:rsidR="00E204D0" w:rsidRPr="00EF2E85" w:rsidRDefault="00E204D0" w:rsidP="00E204D0">
            <w:pPr>
              <w:widowControl/>
              <w:rPr>
                <w:b/>
                <w:bCs/>
                <w:sz w:val="20"/>
                <w:szCs w:val="20"/>
              </w:rPr>
            </w:pPr>
            <w:r w:rsidRPr="00EF2E85">
              <w:rPr>
                <w:b/>
                <w:bCs/>
                <w:sz w:val="20"/>
                <w:szCs w:val="20"/>
              </w:rPr>
              <w:t> </w:t>
            </w:r>
          </w:p>
        </w:tc>
        <w:tc>
          <w:tcPr>
            <w:tcW w:w="993" w:type="dxa"/>
            <w:tcBorders>
              <w:top w:val="single" w:sz="8" w:space="0" w:color="auto"/>
              <w:left w:val="nil"/>
              <w:bottom w:val="single" w:sz="4" w:space="0" w:color="auto"/>
              <w:right w:val="single" w:sz="4" w:space="0" w:color="auto"/>
            </w:tcBorders>
            <w:noWrap/>
            <w:vAlign w:val="bottom"/>
            <w:hideMark/>
          </w:tcPr>
          <w:p w14:paraId="47FF52F5" w14:textId="77777777" w:rsidR="00E204D0" w:rsidRPr="00EF2E85" w:rsidRDefault="00E204D0" w:rsidP="00E204D0">
            <w:pPr>
              <w:widowControl/>
              <w:rPr>
                <w:b/>
                <w:bCs/>
                <w:sz w:val="20"/>
                <w:szCs w:val="20"/>
              </w:rPr>
            </w:pPr>
            <w:r w:rsidRPr="00EF2E85">
              <w:rPr>
                <w:b/>
                <w:bCs/>
                <w:sz w:val="20"/>
                <w:szCs w:val="20"/>
              </w:rPr>
              <w:t> </w:t>
            </w:r>
          </w:p>
        </w:tc>
        <w:tc>
          <w:tcPr>
            <w:tcW w:w="1139" w:type="dxa"/>
            <w:tcBorders>
              <w:top w:val="single" w:sz="8" w:space="0" w:color="auto"/>
              <w:left w:val="nil"/>
              <w:bottom w:val="single" w:sz="4" w:space="0" w:color="auto"/>
              <w:right w:val="single" w:sz="4" w:space="0" w:color="auto"/>
            </w:tcBorders>
            <w:noWrap/>
            <w:vAlign w:val="bottom"/>
            <w:hideMark/>
          </w:tcPr>
          <w:p w14:paraId="291E4F3B" w14:textId="15E22FDC" w:rsidR="00E204D0" w:rsidRPr="00EF2E85" w:rsidRDefault="001E7746" w:rsidP="00E204D0">
            <w:pPr>
              <w:widowControl/>
              <w:rPr>
                <w:b/>
                <w:bCs/>
                <w:sz w:val="20"/>
                <w:szCs w:val="20"/>
              </w:rPr>
            </w:pPr>
            <w:r w:rsidRPr="00EF2E85">
              <w:rPr>
                <w:b/>
                <w:bCs/>
                <w:sz w:val="20"/>
                <w:szCs w:val="20"/>
              </w:rPr>
              <w:t>1</w:t>
            </w:r>
            <w:r w:rsidR="0012761F">
              <w:rPr>
                <w:b/>
                <w:bCs/>
                <w:sz w:val="20"/>
                <w:szCs w:val="20"/>
              </w:rPr>
              <w:t>3</w:t>
            </w:r>
            <w:r w:rsidR="00276387" w:rsidRPr="00EF2E85">
              <w:rPr>
                <w:b/>
                <w:bCs/>
                <w:sz w:val="20"/>
                <w:szCs w:val="20"/>
              </w:rPr>
              <w:t>5</w:t>
            </w:r>
          </w:p>
        </w:tc>
      </w:tr>
      <w:tr w:rsidR="00E204D0" w:rsidRPr="00EF2E85" w14:paraId="26410F7A" w14:textId="77777777" w:rsidTr="00470908">
        <w:trPr>
          <w:trHeight w:val="338"/>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42413B6A" w14:textId="77777777" w:rsidR="00E204D0" w:rsidRPr="00EF2E85" w:rsidRDefault="00E204D0" w:rsidP="00E204D0">
            <w:pPr>
              <w:widowControl/>
              <w:jc w:val="right"/>
              <w:rPr>
                <w:b/>
                <w:bCs/>
                <w:sz w:val="20"/>
                <w:szCs w:val="20"/>
              </w:rPr>
            </w:pPr>
            <w:r w:rsidRPr="00EF2E85">
              <w:rPr>
                <w:b/>
                <w:bCs/>
                <w:sz w:val="20"/>
                <w:szCs w:val="20"/>
              </w:rPr>
              <w:t>1 AKTS=SAAT</w:t>
            </w:r>
          </w:p>
        </w:tc>
        <w:tc>
          <w:tcPr>
            <w:tcW w:w="992" w:type="dxa"/>
            <w:tcBorders>
              <w:top w:val="nil"/>
              <w:left w:val="nil"/>
              <w:bottom w:val="single" w:sz="4" w:space="0" w:color="auto"/>
              <w:right w:val="single" w:sz="4" w:space="0" w:color="auto"/>
            </w:tcBorders>
            <w:noWrap/>
            <w:vAlign w:val="bottom"/>
            <w:hideMark/>
          </w:tcPr>
          <w:p w14:paraId="5B913264" w14:textId="77777777" w:rsidR="00E204D0" w:rsidRPr="00EF2E85" w:rsidRDefault="00E204D0" w:rsidP="00E204D0">
            <w:pPr>
              <w:widowControl/>
              <w:rPr>
                <w:b/>
                <w:bCs/>
                <w:sz w:val="20"/>
                <w:szCs w:val="20"/>
              </w:rPr>
            </w:pPr>
            <w:r w:rsidRPr="00EF2E85">
              <w:rPr>
                <w:b/>
                <w:bCs/>
                <w:sz w:val="20"/>
                <w:szCs w:val="20"/>
              </w:rPr>
              <w:t> </w:t>
            </w:r>
          </w:p>
        </w:tc>
        <w:tc>
          <w:tcPr>
            <w:tcW w:w="993" w:type="dxa"/>
            <w:tcBorders>
              <w:top w:val="nil"/>
              <w:left w:val="nil"/>
              <w:bottom w:val="single" w:sz="4" w:space="0" w:color="auto"/>
              <w:right w:val="single" w:sz="4" w:space="0" w:color="auto"/>
            </w:tcBorders>
            <w:noWrap/>
            <w:vAlign w:val="bottom"/>
            <w:hideMark/>
          </w:tcPr>
          <w:p w14:paraId="6C46FAD8" w14:textId="77777777" w:rsidR="00E204D0" w:rsidRPr="00EF2E85" w:rsidRDefault="00E204D0" w:rsidP="00E204D0">
            <w:pPr>
              <w:widowControl/>
              <w:rPr>
                <w:b/>
                <w:bCs/>
                <w:sz w:val="20"/>
                <w:szCs w:val="20"/>
              </w:rPr>
            </w:pPr>
            <w:r w:rsidRPr="00EF2E85">
              <w:rPr>
                <w:b/>
                <w:bCs/>
                <w:sz w:val="20"/>
                <w:szCs w:val="20"/>
              </w:rPr>
              <w:t> </w:t>
            </w:r>
          </w:p>
        </w:tc>
        <w:tc>
          <w:tcPr>
            <w:tcW w:w="1139" w:type="dxa"/>
            <w:tcBorders>
              <w:top w:val="nil"/>
              <w:left w:val="nil"/>
              <w:bottom w:val="single" w:sz="4" w:space="0" w:color="auto"/>
              <w:right w:val="single" w:sz="4" w:space="0" w:color="auto"/>
            </w:tcBorders>
            <w:noWrap/>
            <w:vAlign w:val="bottom"/>
            <w:hideMark/>
          </w:tcPr>
          <w:p w14:paraId="7A122C79" w14:textId="7D0ECFDB" w:rsidR="00E204D0" w:rsidRPr="00EF2E85" w:rsidRDefault="00007DC6" w:rsidP="00E204D0">
            <w:pPr>
              <w:widowControl/>
              <w:rPr>
                <w:b/>
                <w:bCs/>
                <w:sz w:val="20"/>
                <w:szCs w:val="20"/>
              </w:rPr>
            </w:pPr>
            <w:r w:rsidRPr="00EF2E85">
              <w:rPr>
                <w:b/>
                <w:bCs/>
                <w:sz w:val="20"/>
                <w:szCs w:val="20"/>
              </w:rPr>
              <w:t>2</w:t>
            </w:r>
            <w:r w:rsidR="0012761F">
              <w:rPr>
                <w:b/>
                <w:bCs/>
                <w:sz w:val="20"/>
                <w:szCs w:val="20"/>
              </w:rPr>
              <w:t>7</w:t>
            </w:r>
          </w:p>
        </w:tc>
      </w:tr>
      <w:tr w:rsidR="00E204D0" w:rsidRPr="00EF2E85" w14:paraId="1AFE9AAC" w14:textId="77777777" w:rsidTr="00470908">
        <w:trPr>
          <w:trHeight w:val="560"/>
        </w:trPr>
        <w:tc>
          <w:tcPr>
            <w:tcW w:w="6095" w:type="dxa"/>
            <w:tcBorders>
              <w:top w:val="single" w:sz="4" w:space="0" w:color="auto"/>
              <w:left w:val="single" w:sz="4" w:space="0" w:color="auto"/>
              <w:bottom w:val="single" w:sz="4" w:space="0" w:color="auto"/>
              <w:right w:val="single" w:sz="4" w:space="0" w:color="auto"/>
            </w:tcBorders>
            <w:noWrap/>
            <w:vAlign w:val="center"/>
            <w:hideMark/>
          </w:tcPr>
          <w:p w14:paraId="28FB75FE" w14:textId="77777777" w:rsidR="00E204D0" w:rsidRPr="00EF2E85" w:rsidRDefault="00E204D0" w:rsidP="00E204D0">
            <w:pPr>
              <w:widowControl/>
              <w:jc w:val="right"/>
              <w:rPr>
                <w:b/>
                <w:bCs/>
                <w:sz w:val="20"/>
                <w:szCs w:val="20"/>
              </w:rPr>
            </w:pPr>
            <w:r w:rsidRPr="00EF2E85">
              <w:rPr>
                <w:b/>
                <w:bCs/>
                <w:sz w:val="20"/>
                <w:szCs w:val="20"/>
              </w:rPr>
              <w:t>DERSİN AKTS KREDİSİ</w:t>
            </w:r>
          </w:p>
        </w:tc>
        <w:tc>
          <w:tcPr>
            <w:tcW w:w="992" w:type="dxa"/>
            <w:tcBorders>
              <w:top w:val="nil"/>
              <w:left w:val="nil"/>
              <w:bottom w:val="single" w:sz="4" w:space="0" w:color="auto"/>
              <w:right w:val="single" w:sz="4" w:space="0" w:color="auto"/>
            </w:tcBorders>
            <w:noWrap/>
            <w:vAlign w:val="bottom"/>
            <w:hideMark/>
          </w:tcPr>
          <w:p w14:paraId="51EA4D5D" w14:textId="77777777" w:rsidR="00E204D0" w:rsidRPr="00EF2E85" w:rsidRDefault="00E204D0" w:rsidP="00E204D0">
            <w:pPr>
              <w:widowControl/>
              <w:rPr>
                <w:b/>
                <w:bCs/>
                <w:sz w:val="20"/>
                <w:szCs w:val="20"/>
              </w:rPr>
            </w:pPr>
            <w:r w:rsidRPr="00EF2E85">
              <w:rPr>
                <w:b/>
                <w:bCs/>
                <w:sz w:val="20"/>
                <w:szCs w:val="20"/>
              </w:rPr>
              <w:t> </w:t>
            </w:r>
          </w:p>
        </w:tc>
        <w:tc>
          <w:tcPr>
            <w:tcW w:w="993" w:type="dxa"/>
            <w:tcBorders>
              <w:top w:val="nil"/>
              <w:left w:val="nil"/>
              <w:bottom w:val="single" w:sz="4" w:space="0" w:color="auto"/>
              <w:right w:val="single" w:sz="4" w:space="0" w:color="auto"/>
            </w:tcBorders>
            <w:noWrap/>
            <w:vAlign w:val="bottom"/>
            <w:hideMark/>
          </w:tcPr>
          <w:p w14:paraId="24A6DC8D" w14:textId="77777777" w:rsidR="00E204D0" w:rsidRPr="00EF2E85" w:rsidRDefault="00E204D0" w:rsidP="00E204D0">
            <w:pPr>
              <w:widowControl/>
              <w:rPr>
                <w:b/>
                <w:bCs/>
                <w:sz w:val="20"/>
                <w:szCs w:val="20"/>
              </w:rPr>
            </w:pPr>
            <w:r w:rsidRPr="00EF2E85">
              <w:rPr>
                <w:b/>
                <w:bCs/>
                <w:sz w:val="20"/>
                <w:szCs w:val="20"/>
              </w:rPr>
              <w:t> </w:t>
            </w:r>
          </w:p>
        </w:tc>
        <w:tc>
          <w:tcPr>
            <w:tcW w:w="1139" w:type="dxa"/>
            <w:tcBorders>
              <w:top w:val="nil"/>
              <w:left w:val="nil"/>
              <w:bottom w:val="single" w:sz="4" w:space="0" w:color="auto"/>
              <w:right w:val="single" w:sz="4" w:space="0" w:color="auto"/>
            </w:tcBorders>
            <w:noWrap/>
            <w:vAlign w:val="bottom"/>
            <w:hideMark/>
          </w:tcPr>
          <w:p w14:paraId="3067D90D" w14:textId="04A0AA8D" w:rsidR="00E204D0" w:rsidRPr="00EF2E85" w:rsidRDefault="001E7746" w:rsidP="00E204D0">
            <w:pPr>
              <w:widowControl/>
              <w:rPr>
                <w:b/>
                <w:bCs/>
                <w:sz w:val="20"/>
                <w:szCs w:val="20"/>
              </w:rPr>
            </w:pPr>
            <w:r w:rsidRPr="00EF2E85">
              <w:rPr>
                <w:b/>
                <w:bCs/>
                <w:sz w:val="20"/>
                <w:szCs w:val="20"/>
              </w:rPr>
              <w:t>5</w:t>
            </w:r>
          </w:p>
        </w:tc>
      </w:tr>
    </w:tbl>
    <w:p w14:paraId="51A909B7" w14:textId="77777777" w:rsidR="00243874" w:rsidRPr="00EF2E85" w:rsidRDefault="00243874" w:rsidP="00243874">
      <w:pPr>
        <w:rPr>
          <w:sz w:val="20"/>
          <w:szCs w:val="20"/>
        </w:rPr>
      </w:pPr>
    </w:p>
    <w:p w14:paraId="7355E6E0" w14:textId="77777777" w:rsidR="00E204D0" w:rsidRPr="00EF2E85" w:rsidRDefault="00E204D0" w:rsidP="00243874">
      <w:pPr>
        <w:ind w:firstLine="720"/>
        <w:rPr>
          <w:b/>
          <w:bCs/>
          <w:sz w:val="20"/>
          <w:szCs w:val="20"/>
        </w:rPr>
      </w:pPr>
      <w:bookmarkStart w:id="0" w:name="_heading=h.gjdgxs" w:colFirst="0" w:colLast="0"/>
      <w:bookmarkEnd w:id="0"/>
    </w:p>
    <w:p w14:paraId="737514BE" w14:textId="77777777" w:rsidR="00E204D0" w:rsidRPr="00EF2E85" w:rsidRDefault="00E204D0" w:rsidP="00243874">
      <w:pPr>
        <w:ind w:firstLine="720"/>
        <w:rPr>
          <w:b/>
          <w:bCs/>
          <w:sz w:val="20"/>
          <w:szCs w:val="20"/>
        </w:rPr>
      </w:pPr>
    </w:p>
    <w:p w14:paraId="22829A9E" w14:textId="77777777" w:rsidR="00E204D0" w:rsidRPr="00EF2E85" w:rsidRDefault="00E204D0" w:rsidP="00243874">
      <w:pPr>
        <w:ind w:firstLine="720"/>
        <w:rPr>
          <w:b/>
          <w:bCs/>
          <w:sz w:val="20"/>
          <w:szCs w:val="20"/>
        </w:rPr>
      </w:pPr>
    </w:p>
    <w:p w14:paraId="33FC8EE1" w14:textId="77777777" w:rsidR="00E204D0" w:rsidRPr="00EF2E85" w:rsidRDefault="00E204D0" w:rsidP="00243874">
      <w:pPr>
        <w:ind w:firstLine="720"/>
        <w:rPr>
          <w:b/>
          <w:bCs/>
          <w:sz w:val="20"/>
          <w:szCs w:val="20"/>
        </w:rPr>
      </w:pPr>
    </w:p>
    <w:p w14:paraId="40A02C9F" w14:textId="4D92E51E" w:rsidR="00294848" w:rsidRPr="00EF2E85" w:rsidRDefault="00243874" w:rsidP="00470908">
      <w:pPr>
        <w:ind w:firstLine="720"/>
        <w:rPr>
          <w:sz w:val="20"/>
          <w:szCs w:val="20"/>
        </w:rPr>
      </w:pPr>
      <w:r w:rsidRPr="00EF2E85">
        <w:rPr>
          <w:b/>
          <w:bCs/>
          <w:sz w:val="20"/>
          <w:szCs w:val="20"/>
        </w:rPr>
        <w:t xml:space="preserve">Hazırlayan: </w:t>
      </w:r>
      <w:r w:rsidR="00470908" w:rsidRPr="00EF2E85">
        <w:rPr>
          <w:b/>
          <w:bCs/>
          <w:sz w:val="20"/>
          <w:szCs w:val="20"/>
        </w:rPr>
        <w:t>Dr. Öğr. Üyesi Belgin Yazıcı</w:t>
      </w:r>
    </w:p>
    <w:sectPr w:rsidR="00294848" w:rsidRPr="00EF2E85">
      <w:pgSz w:w="11910" w:h="16840"/>
      <w:pgMar w:top="1400" w:right="64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5F0"/>
    <w:multiLevelType w:val="hybridMultilevel"/>
    <w:tmpl w:val="1B2A5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60816"/>
    <w:multiLevelType w:val="multilevel"/>
    <w:tmpl w:val="D6F4F3A4"/>
    <w:lvl w:ilvl="0">
      <w:start w:val="2"/>
      <w:numFmt w:val="decimal"/>
      <w:lvlText w:val="%1."/>
      <w:lvlJc w:val="left"/>
      <w:pPr>
        <w:ind w:left="782" w:hanging="361"/>
      </w:pPr>
      <w:rPr>
        <w:rFonts w:ascii="Calibri" w:eastAsia="Calibri" w:hAnsi="Calibri" w:cs="Calibri"/>
        <w:sz w:val="22"/>
        <w:szCs w:val="22"/>
      </w:rPr>
    </w:lvl>
    <w:lvl w:ilvl="1">
      <w:numFmt w:val="bullet"/>
      <w:lvlText w:val="•"/>
      <w:lvlJc w:val="left"/>
      <w:pPr>
        <w:ind w:left="1299" w:hanging="360"/>
      </w:pPr>
    </w:lvl>
    <w:lvl w:ilvl="2">
      <w:numFmt w:val="bullet"/>
      <w:lvlText w:val="•"/>
      <w:lvlJc w:val="left"/>
      <w:pPr>
        <w:ind w:left="1819" w:hanging="361"/>
      </w:pPr>
    </w:lvl>
    <w:lvl w:ilvl="3">
      <w:numFmt w:val="bullet"/>
      <w:lvlText w:val="•"/>
      <w:lvlJc w:val="left"/>
      <w:pPr>
        <w:ind w:left="2339" w:hanging="361"/>
      </w:pPr>
    </w:lvl>
    <w:lvl w:ilvl="4">
      <w:numFmt w:val="bullet"/>
      <w:lvlText w:val="•"/>
      <w:lvlJc w:val="left"/>
      <w:pPr>
        <w:ind w:left="2858" w:hanging="361"/>
      </w:pPr>
    </w:lvl>
    <w:lvl w:ilvl="5">
      <w:numFmt w:val="bullet"/>
      <w:lvlText w:val="•"/>
      <w:lvlJc w:val="left"/>
      <w:pPr>
        <w:ind w:left="3378" w:hanging="361"/>
      </w:pPr>
    </w:lvl>
    <w:lvl w:ilvl="6">
      <w:numFmt w:val="bullet"/>
      <w:lvlText w:val="•"/>
      <w:lvlJc w:val="left"/>
      <w:pPr>
        <w:ind w:left="3898" w:hanging="361"/>
      </w:pPr>
    </w:lvl>
    <w:lvl w:ilvl="7">
      <w:numFmt w:val="bullet"/>
      <w:lvlText w:val="•"/>
      <w:lvlJc w:val="left"/>
      <w:pPr>
        <w:ind w:left="4417" w:hanging="361"/>
      </w:pPr>
    </w:lvl>
    <w:lvl w:ilvl="8">
      <w:numFmt w:val="bullet"/>
      <w:lvlText w:val="•"/>
      <w:lvlJc w:val="left"/>
      <w:pPr>
        <w:ind w:left="4937" w:hanging="361"/>
      </w:pPr>
    </w:lvl>
  </w:abstractNum>
  <w:abstractNum w:abstractNumId="2" w15:restartNumberingAfterBreak="0">
    <w:nsid w:val="149E347C"/>
    <w:multiLevelType w:val="hybridMultilevel"/>
    <w:tmpl w:val="617E95EA"/>
    <w:lvl w:ilvl="0" w:tplc="041F000F">
      <w:start w:val="1"/>
      <w:numFmt w:val="decimal"/>
      <w:lvlText w:val="%1."/>
      <w:lvlJc w:val="left"/>
      <w:pPr>
        <w:ind w:left="807" w:hanging="360"/>
      </w:p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 w15:restartNumberingAfterBreak="0">
    <w:nsid w:val="170C556A"/>
    <w:multiLevelType w:val="multilevel"/>
    <w:tmpl w:val="33C6A0C0"/>
    <w:lvl w:ilvl="0">
      <w:start w:val="1"/>
      <w:numFmt w:val="decimal"/>
      <w:lvlText w:val="%1."/>
      <w:lvlJc w:val="left"/>
      <w:pPr>
        <w:ind w:left="782" w:hanging="361"/>
      </w:pPr>
      <w:rPr>
        <w:rFonts w:ascii="Times New Roman" w:eastAsia="Times New Roman" w:hAnsi="Times New Roman" w:cs="Times New Roman"/>
        <w:sz w:val="24"/>
        <w:szCs w:val="24"/>
      </w:rPr>
    </w:lvl>
    <w:lvl w:ilvl="1">
      <w:numFmt w:val="bullet"/>
      <w:lvlText w:val="•"/>
      <w:lvlJc w:val="left"/>
      <w:pPr>
        <w:ind w:left="1299" w:hanging="360"/>
      </w:pPr>
    </w:lvl>
    <w:lvl w:ilvl="2">
      <w:numFmt w:val="bullet"/>
      <w:lvlText w:val="•"/>
      <w:lvlJc w:val="left"/>
      <w:pPr>
        <w:ind w:left="1819" w:hanging="361"/>
      </w:pPr>
    </w:lvl>
    <w:lvl w:ilvl="3">
      <w:numFmt w:val="bullet"/>
      <w:lvlText w:val="•"/>
      <w:lvlJc w:val="left"/>
      <w:pPr>
        <w:ind w:left="2339" w:hanging="361"/>
      </w:pPr>
    </w:lvl>
    <w:lvl w:ilvl="4">
      <w:numFmt w:val="bullet"/>
      <w:lvlText w:val="•"/>
      <w:lvlJc w:val="left"/>
      <w:pPr>
        <w:ind w:left="2858" w:hanging="361"/>
      </w:pPr>
    </w:lvl>
    <w:lvl w:ilvl="5">
      <w:numFmt w:val="bullet"/>
      <w:lvlText w:val="•"/>
      <w:lvlJc w:val="left"/>
      <w:pPr>
        <w:ind w:left="3378" w:hanging="361"/>
      </w:pPr>
    </w:lvl>
    <w:lvl w:ilvl="6">
      <w:numFmt w:val="bullet"/>
      <w:lvlText w:val="•"/>
      <w:lvlJc w:val="left"/>
      <w:pPr>
        <w:ind w:left="3898" w:hanging="361"/>
      </w:pPr>
    </w:lvl>
    <w:lvl w:ilvl="7">
      <w:numFmt w:val="bullet"/>
      <w:lvlText w:val="•"/>
      <w:lvlJc w:val="left"/>
      <w:pPr>
        <w:ind w:left="4417" w:hanging="361"/>
      </w:pPr>
    </w:lvl>
    <w:lvl w:ilvl="8">
      <w:numFmt w:val="bullet"/>
      <w:lvlText w:val="•"/>
      <w:lvlJc w:val="left"/>
      <w:pPr>
        <w:ind w:left="4937" w:hanging="361"/>
      </w:pPr>
    </w:lvl>
  </w:abstractNum>
  <w:abstractNum w:abstractNumId="4" w15:restartNumberingAfterBreak="0">
    <w:nsid w:val="17543167"/>
    <w:multiLevelType w:val="multilevel"/>
    <w:tmpl w:val="11763924"/>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AC4018"/>
    <w:multiLevelType w:val="hybridMultilevel"/>
    <w:tmpl w:val="6F16364E"/>
    <w:lvl w:ilvl="0" w:tplc="DDC8C984">
      <w:start w:val="1"/>
      <w:numFmt w:val="decimal"/>
      <w:lvlText w:val="%1."/>
      <w:lvlJc w:val="left"/>
      <w:pPr>
        <w:ind w:left="720" w:hanging="360"/>
      </w:pPr>
      <w:rPr>
        <w:rFonts w:ascii="Calibri" w:eastAsia="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506859"/>
    <w:multiLevelType w:val="hybridMultilevel"/>
    <w:tmpl w:val="D93A03FC"/>
    <w:lvl w:ilvl="0" w:tplc="660440F0">
      <w:start w:val="1"/>
      <w:numFmt w:val="decimal"/>
      <w:lvlText w:val="%1."/>
      <w:lvlJc w:val="left"/>
      <w:pPr>
        <w:ind w:left="44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19F669F"/>
    <w:multiLevelType w:val="hybridMultilevel"/>
    <w:tmpl w:val="F6500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606BA9"/>
    <w:multiLevelType w:val="hybridMultilevel"/>
    <w:tmpl w:val="A65C95D4"/>
    <w:lvl w:ilvl="0" w:tplc="660440F0">
      <w:start w:val="1"/>
      <w:numFmt w:val="decimal"/>
      <w:lvlText w:val="%1."/>
      <w:lvlJc w:val="left"/>
      <w:pPr>
        <w:ind w:left="447" w:hanging="360"/>
      </w:pPr>
      <w:rPr>
        <w:rFonts w:hint="default"/>
      </w:rPr>
    </w:lvl>
    <w:lvl w:ilvl="1" w:tplc="041F0019" w:tentative="1">
      <w:start w:val="1"/>
      <w:numFmt w:val="lowerLetter"/>
      <w:lvlText w:val="%2."/>
      <w:lvlJc w:val="left"/>
      <w:pPr>
        <w:ind w:left="1167" w:hanging="360"/>
      </w:pPr>
    </w:lvl>
    <w:lvl w:ilvl="2" w:tplc="041F001B" w:tentative="1">
      <w:start w:val="1"/>
      <w:numFmt w:val="lowerRoman"/>
      <w:lvlText w:val="%3."/>
      <w:lvlJc w:val="right"/>
      <w:pPr>
        <w:ind w:left="1887" w:hanging="180"/>
      </w:pPr>
    </w:lvl>
    <w:lvl w:ilvl="3" w:tplc="041F000F" w:tentative="1">
      <w:start w:val="1"/>
      <w:numFmt w:val="decimal"/>
      <w:lvlText w:val="%4."/>
      <w:lvlJc w:val="left"/>
      <w:pPr>
        <w:ind w:left="2607" w:hanging="360"/>
      </w:pPr>
    </w:lvl>
    <w:lvl w:ilvl="4" w:tplc="041F0019" w:tentative="1">
      <w:start w:val="1"/>
      <w:numFmt w:val="lowerLetter"/>
      <w:lvlText w:val="%5."/>
      <w:lvlJc w:val="left"/>
      <w:pPr>
        <w:ind w:left="3327" w:hanging="360"/>
      </w:pPr>
    </w:lvl>
    <w:lvl w:ilvl="5" w:tplc="041F001B" w:tentative="1">
      <w:start w:val="1"/>
      <w:numFmt w:val="lowerRoman"/>
      <w:lvlText w:val="%6."/>
      <w:lvlJc w:val="right"/>
      <w:pPr>
        <w:ind w:left="4047" w:hanging="180"/>
      </w:pPr>
    </w:lvl>
    <w:lvl w:ilvl="6" w:tplc="041F000F" w:tentative="1">
      <w:start w:val="1"/>
      <w:numFmt w:val="decimal"/>
      <w:lvlText w:val="%7."/>
      <w:lvlJc w:val="left"/>
      <w:pPr>
        <w:ind w:left="4767" w:hanging="360"/>
      </w:pPr>
    </w:lvl>
    <w:lvl w:ilvl="7" w:tplc="041F0019" w:tentative="1">
      <w:start w:val="1"/>
      <w:numFmt w:val="lowerLetter"/>
      <w:lvlText w:val="%8."/>
      <w:lvlJc w:val="left"/>
      <w:pPr>
        <w:ind w:left="5487" w:hanging="360"/>
      </w:pPr>
    </w:lvl>
    <w:lvl w:ilvl="8" w:tplc="041F001B" w:tentative="1">
      <w:start w:val="1"/>
      <w:numFmt w:val="lowerRoman"/>
      <w:lvlText w:val="%9."/>
      <w:lvlJc w:val="right"/>
      <w:pPr>
        <w:ind w:left="6207" w:hanging="180"/>
      </w:pPr>
    </w:lvl>
  </w:abstractNum>
  <w:abstractNum w:abstractNumId="9" w15:restartNumberingAfterBreak="0">
    <w:nsid w:val="6FD63423"/>
    <w:multiLevelType w:val="multilevel"/>
    <w:tmpl w:val="B0D68A72"/>
    <w:lvl w:ilvl="0">
      <w:start w:val="1"/>
      <w:numFmt w:val="decimal"/>
      <w:lvlText w:val="%1."/>
      <w:lvlJc w:val="left"/>
      <w:pPr>
        <w:ind w:left="782" w:hanging="361"/>
      </w:pPr>
      <w:rPr>
        <w:rFonts w:ascii="Times New Roman" w:eastAsia="Times New Roman" w:hAnsi="Times New Roman" w:cs="Times New Roman"/>
        <w:sz w:val="24"/>
        <w:szCs w:val="24"/>
      </w:rPr>
    </w:lvl>
    <w:lvl w:ilvl="1">
      <w:numFmt w:val="bullet"/>
      <w:lvlText w:val="•"/>
      <w:lvlJc w:val="left"/>
      <w:pPr>
        <w:ind w:left="1299" w:hanging="360"/>
      </w:pPr>
    </w:lvl>
    <w:lvl w:ilvl="2">
      <w:numFmt w:val="bullet"/>
      <w:lvlText w:val="•"/>
      <w:lvlJc w:val="left"/>
      <w:pPr>
        <w:ind w:left="1819" w:hanging="361"/>
      </w:pPr>
    </w:lvl>
    <w:lvl w:ilvl="3">
      <w:numFmt w:val="bullet"/>
      <w:lvlText w:val="•"/>
      <w:lvlJc w:val="left"/>
      <w:pPr>
        <w:ind w:left="2339" w:hanging="361"/>
      </w:pPr>
    </w:lvl>
    <w:lvl w:ilvl="4">
      <w:numFmt w:val="bullet"/>
      <w:lvlText w:val="•"/>
      <w:lvlJc w:val="left"/>
      <w:pPr>
        <w:ind w:left="2858" w:hanging="361"/>
      </w:pPr>
    </w:lvl>
    <w:lvl w:ilvl="5">
      <w:numFmt w:val="bullet"/>
      <w:lvlText w:val="•"/>
      <w:lvlJc w:val="left"/>
      <w:pPr>
        <w:ind w:left="3378" w:hanging="361"/>
      </w:pPr>
    </w:lvl>
    <w:lvl w:ilvl="6">
      <w:numFmt w:val="bullet"/>
      <w:lvlText w:val="•"/>
      <w:lvlJc w:val="left"/>
      <w:pPr>
        <w:ind w:left="3898" w:hanging="361"/>
      </w:pPr>
    </w:lvl>
    <w:lvl w:ilvl="7">
      <w:numFmt w:val="bullet"/>
      <w:lvlText w:val="•"/>
      <w:lvlJc w:val="left"/>
      <w:pPr>
        <w:ind w:left="4417" w:hanging="361"/>
      </w:pPr>
    </w:lvl>
    <w:lvl w:ilvl="8">
      <w:numFmt w:val="bullet"/>
      <w:lvlText w:val="•"/>
      <w:lvlJc w:val="left"/>
      <w:pPr>
        <w:ind w:left="4937" w:hanging="361"/>
      </w:pPr>
    </w:lvl>
  </w:abstractNum>
  <w:abstractNum w:abstractNumId="10" w15:restartNumberingAfterBreak="0">
    <w:nsid w:val="71521ACD"/>
    <w:multiLevelType w:val="hybridMultilevel"/>
    <w:tmpl w:val="D020E9B6"/>
    <w:lvl w:ilvl="0" w:tplc="660440F0">
      <w:start w:val="1"/>
      <w:numFmt w:val="decimal"/>
      <w:lvlText w:val="%1."/>
      <w:lvlJc w:val="left"/>
      <w:pPr>
        <w:ind w:left="44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1448031">
    <w:abstractNumId w:val="3"/>
  </w:num>
  <w:num w:numId="2" w16cid:durableId="1960649515">
    <w:abstractNumId w:val="9"/>
  </w:num>
  <w:num w:numId="3" w16cid:durableId="1908375487">
    <w:abstractNumId w:val="1"/>
  </w:num>
  <w:num w:numId="4" w16cid:durableId="1110008944">
    <w:abstractNumId w:val="5"/>
  </w:num>
  <w:num w:numId="5" w16cid:durableId="1710184037">
    <w:abstractNumId w:val="4"/>
  </w:num>
  <w:num w:numId="6" w16cid:durableId="34738053">
    <w:abstractNumId w:val="2"/>
  </w:num>
  <w:num w:numId="7" w16cid:durableId="656304195">
    <w:abstractNumId w:val="8"/>
  </w:num>
  <w:num w:numId="8" w16cid:durableId="2040542997">
    <w:abstractNumId w:val="6"/>
  </w:num>
  <w:num w:numId="9" w16cid:durableId="838539005">
    <w:abstractNumId w:val="10"/>
  </w:num>
  <w:num w:numId="10" w16cid:durableId="269313570">
    <w:abstractNumId w:val="7"/>
  </w:num>
  <w:num w:numId="11" w16cid:durableId="2779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73"/>
    <w:rsid w:val="00007DC6"/>
    <w:rsid w:val="000953A8"/>
    <w:rsid w:val="000E54AE"/>
    <w:rsid w:val="00107E46"/>
    <w:rsid w:val="00124E1A"/>
    <w:rsid w:val="0012761F"/>
    <w:rsid w:val="00133EE8"/>
    <w:rsid w:val="00142D92"/>
    <w:rsid w:val="00151A21"/>
    <w:rsid w:val="00156FC7"/>
    <w:rsid w:val="00174342"/>
    <w:rsid w:val="001E7746"/>
    <w:rsid w:val="00221838"/>
    <w:rsid w:val="00243874"/>
    <w:rsid w:val="00276387"/>
    <w:rsid w:val="00294848"/>
    <w:rsid w:val="002B59EF"/>
    <w:rsid w:val="003D7262"/>
    <w:rsid w:val="00467424"/>
    <w:rsid w:val="00470908"/>
    <w:rsid w:val="004E248E"/>
    <w:rsid w:val="00507A62"/>
    <w:rsid w:val="00520AD6"/>
    <w:rsid w:val="0063299F"/>
    <w:rsid w:val="006A1A11"/>
    <w:rsid w:val="006D1C8A"/>
    <w:rsid w:val="007039D1"/>
    <w:rsid w:val="007A620F"/>
    <w:rsid w:val="008B5741"/>
    <w:rsid w:val="008F3EC0"/>
    <w:rsid w:val="009C0F0A"/>
    <w:rsid w:val="00A14F56"/>
    <w:rsid w:val="00AB6A84"/>
    <w:rsid w:val="00B62687"/>
    <w:rsid w:val="00B75C4F"/>
    <w:rsid w:val="00BE17E0"/>
    <w:rsid w:val="00C11214"/>
    <w:rsid w:val="00C6492B"/>
    <w:rsid w:val="00C66296"/>
    <w:rsid w:val="00C93DEE"/>
    <w:rsid w:val="00CC2ED0"/>
    <w:rsid w:val="00D47C3B"/>
    <w:rsid w:val="00DD2F76"/>
    <w:rsid w:val="00DF1B9C"/>
    <w:rsid w:val="00E0585F"/>
    <w:rsid w:val="00E16373"/>
    <w:rsid w:val="00E204D0"/>
    <w:rsid w:val="00EE7517"/>
    <w:rsid w:val="00EF2E85"/>
    <w:rsid w:val="00F81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FB7"/>
  <w15:docId w15:val="{4561F0A7-27F7-4F09-B72D-047B1582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40E77"/>
    <w:rPr>
      <w:rFonts w:ascii="Tahoma" w:hAnsi="Tahoma" w:cs="Tahoma"/>
      <w:sz w:val="16"/>
      <w:szCs w:val="16"/>
    </w:rPr>
  </w:style>
  <w:style w:type="character" w:customStyle="1" w:styleId="BalonMetniChar">
    <w:name w:val="Balon Metni Char"/>
    <w:basedOn w:val="VarsaylanParagrafYazTipi"/>
    <w:link w:val="BalonMetni"/>
    <w:uiPriority w:val="99"/>
    <w:semiHidden/>
    <w:rsid w:val="00F40E77"/>
    <w:rPr>
      <w:rFonts w:ascii="Tahoma" w:eastAsia="Times New Roman" w:hAnsi="Tahoma" w:cs="Tahoma"/>
      <w:sz w:val="16"/>
      <w:szCs w:val="16"/>
      <w:lang w:val="tr-TR"/>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character" w:styleId="Gl">
    <w:name w:val="Strong"/>
    <w:basedOn w:val="VarsaylanParagrafYazTipi"/>
    <w:uiPriority w:val="22"/>
    <w:qFormat/>
    <w:rsid w:val="00EF2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896">
      <w:bodyDiv w:val="1"/>
      <w:marLeft w:val="0"/>
      <w:marRight w:val="0"/>
      <w:marTop w:val="0"/>
      <w:marBottom w:val="0"/>
      <w:divBdr>
        <w:top w:val="none" w:sz="0" w:space="0" w:color="auto"/>
        <w:left w:val="none" w:sz="0" w:space="0" w:color="auto"/>
        <w:bottom w:val="none" w:sz="0" w:space="0" w:color="auto"/>
        <w:right w:val="none" w:sz="0" w:space="0" w:color="auto"/>
      </w:divBdr>
    </w:div>
    <w:div w:id="530265263">
      <w:bodyDiv w:val="1"/>
      <w:marLeft w:val="0"/>
      <w:marRight w:val="0"/>
      <w:marTop w:val="0"/>
      <w:marBottom w:val="0"/>
      <w:divBdr>
        <w:top w:val="none" w:sz="0" w:space="0" w:color="auto"/>
        <w:left w:val="none" w:sz="0" w:space="0" w:color="auto"/>
        <w:bottom w:val="none" w:sz="0" w:space="0" w:color="auto"/>
        <w:right w:val="none" w:sz="0" w:space="0" w:color="auto"/>
      </w:divBdr>
    </w:div>
    <w:div w:id="530844488">
      <w:bodyDiv w:val="1"/>
      <w:marLeft w:val="0"/>
      <w:marRight w:val="0"/>
      <w:marTop w:val="0"/>
      <w:marBottom w:val="0"/>
      <w:divBdr>
        <w:top w:val="none" w:sz="0" w:space="0" w:color="auto"/>
        <w:left w:val="none" w:sz="0" w:space="0" w:color="auto"/>
        <w:bottom w:val="none" w:sz="0" w:space="0" w:color="auto"/>
        <w:right w:val="none" w:sz="0" w:space="0" w:color="auto"/>
      </w:divBdr>
    </w:div>
    <w:div w:id="665597020">
      <w:bodyDiv w:val="1"/>
      <w:marLeft w:val="0"/>
      <w:marRight w:val="0"/>
      <w:marTop w:val="0"/>
      <w:marBottom w:val="0"/>
      <w:divBdr>
        <w:top w:val="none" w:sz="0" w:space="0" w:color="auto"/>
        <w:left w:val="none" w:sz="0" w:space="0" w:color="auto"/>
        <w:bottom w:val="none" w:sz="0" w:space="0" w:color="auto"/>
        <w:right w:val="none" w:sz="0" w:space="0" w:color="auto"/>
      </w:divBdr>
    </w:div>
    <w:div w:id="839853385">
      <w:bodyDiv w:val="1"/>
      <w:marLeft w:val="0"/>
      <w:marRight w:val="0"/>
      <w:marTop w:val="0"/>
      <w:marBottom w:val="0"/>
      <w:divBdr>
        <w:top w:val="none" w:sz="0" w:space="0" w:color="auto"/>
        <w:left w:val="none" w:sz="0" w:space="0" w:color="auto"/>
        <w:bottom w:val="none" w:sz="0" w:space="0" w:color="auto"/>
        <w:right w:val="none" w:sz="0" w:space="0" w:color="auto"/>
      </w:divBdr>
    </w:div>
    <w:div w:id="978261900">
      <w:bodyDiv w:val="1"/>
      <w:marLeft w:val="0"/>
      <w:marRight w:val="0"/>
      <w:marTop w:val="0"/>
      <w:marBottom w:val="0"/>
      <w:divBdr>
        <w:top w:val="none" w:sz="0" w:space="0" w:color="auto"/>
        <w:left w:val="none" w:sz="0" w:space="0" w:color="auto"/>
        <w:bottom w:val="none" w:sz="0" w:space="0" w:color="auto"/>
        <w:right w:val="none" w:sz="0" w:space="0" w:color="auto"/>
      </w:divBdr>
    </w:div>
    <w:div w:id="1025180205">
      <w:bodyDiv w:val="1"/>
      <w:marLeft w:val="0"/>
      <w:marRight w:val="0"/>
      <w:marTop w:val="0"/>
      <w:marBottom w:val="0"/>
      <w:divBdr>
        <w:top w:val="none" w:sz="0" w:space="0" w:color="auto"/>
        <w:left w:val="none" w:sz="0" w:space="0" w:color="auto"/>
        <w:bottom w:val="none" w:sz="0" w:space="0" w:color="auto"/>
        <w:right w:val="none" w:sz="0" w:space="0" w:color="auto"/>
      </w:divBdr>
    </w:div>
    <w:div w:id="1599211210">
      <w:bodyDiv w:val="1"/>
      <w:marLeft w:val="0"/>
      <w:marRight w:val="0"/>
      <w:marTop w:val="0"/>
      <w:marBottom w:val="0"/>
      <w:divBdr>
        <w:top w:val="none" w:sz="0" w:space="0" w:color="auto"/>
        <w:left w:val="none" w:sz="0" w:space="0" w:color="auto"/>
        <w:bottom w:val="none" w:sz="0" w:space="0" w:color="auto"/>
        <w:right w:val="none" w:sz="0" w:space="0" w:color="auto"/>
      </w:divBdr>
    </w:div>
    <w:div w:id="1643342844">
      <w:bodyDiv w:val="1"/>
      <w:marLeft w:val="0"/>
      <w:marRight w:val="0"/>
      <w:marTop w:val="0"/>
      <w:marBottom w:val="0"/>
      <w:divBdr>
        <w:top w:val="none" w:sz="0" w:space="0" w:color="auto"/>
        <w:left w:val="none" w:sz="0" w:space="0" w:color="auto"/>
        <w:bottom w:val="none" w:sz="0" w:space="0" w:color="auto"/>
        <w:right w:val="none" w:sz="0" w:space="0" w:color="auto"/>
      </w:divBdr>
    </w:div>
    <w:div w:id="1849362968">
      <w:bodyDiv w:val="1"/>
      <w:marLeft w:val="0"/>
      <w:marRight w:val="0"/>
      <w:marTop w:val="0"/>
      <w:marBottom w:val="0"/>
      <w:divBdr>
        <w:top w:val="none" w:sz="0" w:space="0" w:color="auto"/>
        <w:left w:val="none" w:sz="0" w:space="0" w:color="auto"/>
        <w:bottom w:val="none" w:sz="0" w:space="0" w:color="auto"/>
        <w:right w:val="none" w:sz="0" w:space="0" w:color="auto"/>
      </w:divBdr>
    </w:div>
    <w:div w:id="1851720148">
      <w:bodyDiv w:val="1"/>
      <w:marLeft w:val="0"/>
      <w:marRight w:val="0"/>
      <w:marTop w:val="0"/>
      <w:marBottom w:val="0"/>
      <w:divBdr>
        <w:top w:val="none" w:sz="0" w:space="0" w:color="auto"/>
        <w:left w:val="none" w:sz="0" w:space="0" w:color="auto"/>
        <w:bottom w:val="none" w:sz="0" w:space="0" w:color="auto"/>
        <w:right w:val="none" w:sz="0" w:space="0" w:color="auto"/>
      </w:divBdr>
    </w:div>
    <w:div w:id="1941061846">
      <w:bodyDiv w:val="1"/>
      <w:marLeft w:val="0"/>
      <w:marRight w:val="0"/>
      <w:marTop w:val="0"/>
      <w:marBottom w:val="0"/>
      <w:divBdr>
        <w:top w:val="none" w:sz="0" w:space="0" w:color="auto"/>
        <w:left w:val="none" w:sz="0" w:space="0" w:color="auto"/>
        <w:bottom w:val="none" w:sz="0" w:space="0" w:color="auto"/>
        <w:right w:val="none" w:sz="0" w:space="0" w:color="auto"/>
      </w:divBdr>
    </w:div>
    <w:div w:id="200817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T7UHGeA5/LRcHLnxEvQV1W1mA==">AMUW2mW/M8KcaLXwPA2EHOLzRqO2YgX4YAc+WA73yjE7r5vZaWUGueJ+LXE5p3lj8nrofDRzdoMA+XyWY/tRhOJuKXJ7cen66e6tSzB6a0kzsgYoC6XimdMaec5wRFXHFinEga4xHTPI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5164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Sacide VURAL</dc:creator>
  <cp:lastModifiedBy>BELGİN YAZICI</cp:lastModifiedBy>
  <cp:revision>4</cp:revision>
  <dcterms:created xsi:type="dcterms:W3CDTF">2025-08-13T07:28:00Z</dcterms:created>
  <dcterms:modified xsi:type="dcterms:W3CDTF">2025-09-08T08:43:00Z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Microsoft® Word 2010</vt:lpwstr>
  </property>
  <property fmtid="{D5CDD505-2E9C-101B-9397-08002B2CF9AE}" pid="4" name="LastSaved">
    <vt:filetime>2022-03-15T00:00:00Z</vt:filetime>
  </property>
</Properties>
</file>